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27A5" w:rsidRDefault="004763B6">
      <w:r>
        <w:rPr>
          <w:noProof/>
          <w:lang w:eastAsia="pt-B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page">
              <wp:align>right</wp:align>
            </wp:positionH>
            <wp:positionV relativeFrom="paragraph">
              <wp:posOffset>-899795</wp:posOffset>
            </wp:positionV>
            <wp:extent cx="7552690" cy="10687802"/>
            <wp:effectExtent l="0" t="0" r="0" b="0"/>
            <wp:wrapNone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apa-sorvete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2690" cy="1068780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027A5" w:rsidRDefault="001027A5"/>
    <w:p w:rsidR="001027A5" w:rsidRDefault="001027A5"/>
    <w:p w:rsidR="001027A5" w:rsidRDefault="001027A5"/>
    <w:p w:rsidR="001027A5" w:rsidRDefault="001027A5"/>
    <w:p w:rsidR="001027A5" w:rsidRDefault="001027A5"/>
    <w:p w:rsidR="001027A5" w:rsidRDefault="001027A5"/>
    <w:p w:rsidR="001027A5" w:rsidRDefault="001027A5"/>
    <w:p w:rsidR="001027A5" w:rsidRDefault="001027A5"/>
    <w:p w:rsidR="001027A5" w:rsidRDefault="001027A5"/>
    <w:p w:rsidR="001027A5" w:rsidRDefault="001027A5"/>
    <w:p w:rsidR="001027A5" w:rsidRDefault="001027A5"/>
    <w:p w:rsidR="001027A5" w:rsidRDefault="001027A5"/>
    <w:p w:rsidR="001027A5" w:rsidRDefault="001027A5"/>
    <w:p w:rsidR="001027A5" w:rsidRDefault="001027A5"/>
    <w:p w:rsidR="001027A5" w:rsidRDefault="001027A5"/>
    <w:p w:rsidR="001027A5" w:rsidRDefault="001027A5"/>
    <w:p w:rsidR="001027A5" w:rsidRDefault="000A60CE"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E8A267A" wp14:editId="74F303F0">
                <wp:simplePos x="0" y="0"/>
                <wp:positionH relativeFrom="margin">
                  <wp:posOffset>3992245</wp:posOffset>
                </wp:positionH>
                <wp:positionV relativeFrom="paragraph">
                  <wp:posOffset>141605</wp:posOffset>
                </wp:positionV>
                <wp:extent cx="1899920" cy="1068070"/>
                <wp:effectExtent l="0" t="0" r="5080" b="0"/>
                <wp:wrapNone/>
                <wp:docPr id="48" name="Retângulo de cantos arredondados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9920" cy="10680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7030A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A60CE" w:rsidRDefault="000A60CE" w:rsidP="000A60CE">
                            <w:pPr>
                              <w:ind w:left="709"/>
                              <w:jc w:val="center"/>
                            </w:pPr>
                          </w:p>
                          <w:p w:rsidR="000A60CE" w:rsidRPr="008C7973" w:rsidRDefault="000A60CE" w:rsidP="000A60CE">
                            <w:pPr>
                              <w:jc w:val="center"/>
                              <w:rPr>
                                <w:color w:val="D9D9D9" w:themeColor="background1" w:themeShade="D9"/>
                              </w:rPr>
                            </w:pPr>
                            <w:r w:rsidRPr="008C7973">
                              <w:rPr>
                                <w:color w:val="D9D9D9" w:themeColor="background1" w:themeShade="D9"/>
                              </w:rPr>
                              <w:t>LOGO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5E8A267A" id="Retângulo de cantos arredondados 48" o:spid="_x0000_s1026" style="position:absolute;margin-left:314.35pt;margin-top:11.15pt;width:149.6pt;height:84.1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" fillcolor="white [3212]" stroked="f" strokecolor="#7030a0">
                <v:textbox>
                  <w:txbxContent>
                    <w:p w:rsidR="000A60CE" w:rsidRDefault="000A60CE" w:rsidP="000A60CE">
                      <w:pPr>
                        <w:ind w:left="709"/>
                        <w:jc w:val="center"/>
                      </w:pPr>
                    </w:p>
                    <w:p w:rsidR="000A60CE" w:rsidRPr="008C7973" w:rsidRDefault="000A60CE" w:rsidP="000A60CE">
                      <w:pPr>
                        <w:jc w:val="center"/>
                        <w:rPr>
                          <w:color w:val="D9D9D9" w:themeColor="background1" w:themeShade="D9"/>
                        </w:rPr>
                      </w:pPr>
                      <w:r w:rsidRPr="008C7973">
                        <w:rPr>
                          <w:color w:val="D9D9D9" w:themeColor="background1" w:themeShade="D9"/>
                        </w:rPr>
                        <w:t>LOGO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1027A5" w:rsidRDefault="001027A5"/>
    <w:p w:rsidR="001027A5" w:rsidRDefault="001027A5"/>
    <w:p w:rsidR="001027A5" w:rsidRDefault="001027A5"/>
    <w:p w:rsidR="001027A5" w:rsidRDefault="001027A5"/>
    <w:p w:rsidR="001027A5" w:rsidRDefault="001027A5"/>
    <w:p w:rsidR="001027A5" w:rsidRDefault="001027A5"/>
    <w:p w:rsidR="001027A5" w:rsidRDefault="001027A5"/>
    <w:p w:rsidR="001027A5" w:rsidRDefault="001027A5"/>
    <w:p w:rsidR="001027A5" w:rsidRDefault="001027A5"/>
    <w:p w:rsidR="001027A5" w:rsidRDefault="001027A5"/>
    <w:p w:rsidR="001027A5" w:rsidRDefault="001027A5"/>
    <w:p w:rsidR="001027A5" w:rsidRDefault="001027A5"/>
    <w:p w:rsidR="001027A5" w:rsidRDefault="001027A5"/>
    <w:p w:rsidR="001027A5" w:rsidRPr="00F46D9E" w:rsidRDefault="007A687C" w:rsidP="001027A5">
      <w:pPr>
        <w:pStyle w:val="Titulo"/>
        <w:rPr>
          <w:color w:val="FF8501"/>
        </w:rPr>
      </w:pPr>
      <w:r>
        <w:rPr>
          <w:color w:val="FF8501"/>
        </w:rPr>
        <w:lastRenderedPageBreak/>
        <w:t>Sorvete</w:t>
      </w:r>
    </w:p>
    <w:p w:rsidR="001027A5" w:rsidRDefault="001027A5" w:rsidP="001027A5">
      <w:pPr>
        <w:pStyle w:val="Subtitulocorpo"/>
      </w:pPr>
    </w:p>
    <w:p w:rsidR="001027A5" w:rsidRDefault="007A687C" w:rsidP="001027A5">
      <w:pPr>
        <w:pStyle w:val="Corpo"/>
      </w:pPr>
      <w:r w:rsidRPr="007A687C">
        <w:t>Formulação a ser dispensada sob a forma de Pó para Suspensão de Preparação Extemporânea que, quando reconstituído em água potável, e sob temperatura de congelamento, solidifica-se na forma de Sorvete Nutricional</w:t>
      </w:r>
      <w:r w:rsidR="00673F04">
        <w:t xml:space="preserve"> </w:t>
      </w:r>
      <w:r w:rsidR="00673F04" w:rsidRPr="00673F04">
        <w:t>(PRISTA; ALVES; MORGADO, 1990)</w:t>
      </w:r>
      <w:r w:rsidRPr="007A687C">
        <w:t>.</w:t>
      </w:r>
    </w:p>
    <w:p w:rsidR="001027A5" w:rsidRDefault="001027A5" w:rsidP="001027A5">
      <w:pPr>
        <w:pStyle w:val="Corpo"/>
        <w:spacing w:after="120"/>
        <w:rPr>
          <w:b/>
          <w:color w:val="339966"/>
        </w:rPr>
      </w:pPr>
    </w:p>
    <w:p w:rsidR="006B45D9" w:rsidRPr="007A5A75" w:rsidRDefault="006B45D9" w:rsidP="006B45D9">
      <w:pPr>
        <w:pStyle w:val="Ttulo1"/>
        <w:tabs>
          <w:tab w:val="num" w:pos="432"/>
        </w:tabs>
        <w:suppressAutoHyphens/>
        <w:spacing w:line="276" w:lineRule="auto"/>
        <w:jc w:val="both"/>
        <w:rPr>
          <w:rFonts w:ascii="Swis721 Th BT" w:hAnsi="Swis721 Th BT" w:cstheme="minorHAnsi"/>
          <w:color w:val="auto"/>
          <w:sz w:val="24"/>
          <w:szCs w:val="24"/>
          <w:lang w:val="pt-PT"/>
        </w:rPr>
      </w:pPr>
      <w:r w:rsidRPr="007A5A75">
        <w:rPr>
          <w:rFonts w:ascii="Swis721 Th BT" w:hAnsi="Swis721 Th BT" w:cstheme="minorBidi"/>
          <w:bCs w:val="0"/>
          <w:noProof w:val="0"/>
          <w:color w:val="0082B2"/>
          <w:sz w:val="40"/>
          <w:szCs w:val="22"/>
          <w:lang w:eastAsia="en-US"/>
        </w:rPr>
        <w:t>Componentes da Formulação:</w:t>
      </w:r>
      <w:r w:rsidRPr="007A5A75">
        <w:rPr>
          <w:rFonts w:ascii="Swis721 Th BT" w:hAnsi="Swis721 Th BT" w:cstheme="minorHAnsi"/>
          <w:color w:val="auto"/>
          <w:sz w:val="24"/>
          <w:szCs w:val="24"/>
          <w:lang w:val="pt-PT"/>
        </w:rPr>
        <w:t xml:space="preserve"> </w:t>
      </w:r>
    </w:p>
    <w:p w:rsidR="003A51B4" w:rsidRDefault="003A51B4" w:rsidP="006B45D9">
      <w:pPr>
        <w:suppressAutoHyphens/>
        <w:spacing w:after="0" w:line="360" w:lineRule="auto"/>
        <w:jc w:val="both"/>
        <w:rPr>
          <w:rFonts w:ascii="Swis721 Th BT" w:eastAsia="MS Mincho" w:hAnsi="Swis721 Th BT"/>
          <w:b/>
          <w:color w:val="0082B2"/>
          <w:sz w:val="23"/>
          <w:szCs w:val="24"/>
        </w:rPr>
      </w:pPr>
    </w:p>
    <w:p w:rsidR="006B45D9" w:rsidRPr="007A5A75" w:rsidRDefault="006B45D9" w:rsidP="006B45D9">
      <w:pPr>
        <w:suppressAutoHyphens/>
        <w:spacing w:after="0" w:line="360" w:lineRule="auto"/>
        <w:jc w:val="both"/>
        <w:rPr>
          <w:rFonts w:ascii="Swis721 Th BT" w:eastAsia="MS Mincho" w:hAnsi="Swis721 Th BT"/>
          <w:b/>
          <w:color w:val="0082B2"/>
          <w:sz w:val="23"/>
          <w:szCs w:val="24"/>
        </w:rPr>
      </w:pPr>
      <w:r>
        <w:rPr>
          <w:rFonts w:ascii="Swis721 Th BT" w:eastAsia="MS Mincho" w:hAnsi="Swis721 Th BT"/>
          <w:b/>
          <w:color w:val="0082B2"/>
          <w:sz w:val="23"/>
          <w:szCs w:val="24"/>
        </w:rPr>
        <w:t>Psyllium</w:t>
      </w:r>
      <w:r w:rsidRPr="007A5A75">
        <w:rPr>
          <w:rFonts w:ascii="Swis721 Th BT" w:eastAsia="MS Mincho" w:hAnsi="Swis721 Th BT"/>
          <w:b/>
          <w:color w:val="0082B2"/>
          <w:sz w:val="23"/>
          <w:szCs w:val="24"/>
        </w:rPr>
        <w:t>:</w:t>
      </w:r>
    </w:p>
    <w:p w:rsidR="006B45D9" w:rsidRDefault="000F4B82" w:rsidP="006B45D9">
      <w:pPr>
        <w:pStyle w:val="Corpo"/>
      </w:pPr>
      <w:r>
        <w:t xml:space="preserve">Fitoterápico obtido das sementes da </w:t>
      </w:r>
      <w:proofErr w:type="spellStart"/>
      <w:r>
        <w:rPr>
          <w:i/>
        </w:rPr>
        <w:t>Plantago</w:t>
      </w:r>
      <w:proofErr w:type="spellEnd"/>
      <w:r>
        <w:rPr>
          <w:i/>
        </w:rPr>
        <w:t xml:space="preserve"> </w:t>
      </w:r>
      <w:proofErr w:type="spellStart"/>
      <w:r w:rsidRPr="000F4B82">
        <w:t>ovata</w:t>
      </w:r>
      <w:proofErr w:type="spellEnd"/>
      <w:r>
        <w:t xml:space="preserve"> com ação laxativa e </w:t>
      </w:r>
      <w:proofErr w:type="spellStart"/>
      <w:r>
        <w:t>sacietogênica</w:t>
      </w:r>
      <w:proofErr w:type="spellEnd"/>
      <w:r>
        <w:t xml:space="preserve">. </w:t>
      </w:r>
      <w:proofErr w:type="spellStart"/>
      <w:r w:rsidRPr="000F4B82">
        <w:t>Psylium</w:t>
      </w:r>
      <w:proofErr w:type="spellEnd"/>
      <w:r>
        <w:t xml:space="preserve"> retarda o esvaziamento gástrico e a absorção de glicose a partir do intestino delgado. Suas fibras chegam ao cólon praticamente inalteradas, o que resulta em aumento do volume de conteúdo </w:t>
      </w:r>
      <w:proofErr w:type="spellStart"/>
      <w:r>
        <w:t>colônico</w:t>
      </w:r>
      <w:proofErr w:type="spellEnd"/>
      <w:r>
        <w:t xml:space="preserve"> com consequente ativação da motilidade propulsora.</w:t>
      </w:r>
    </w:p>
    <w:p w:rsidR="000F4B82" w:rsidRDefault="000F4B82" w:rsidP="000F4B82">
      <w:pPr>
        <w:pStyle w:val="Corpo"/>
      </w:pPr>
    </w:p>
    <w:p w:rsidR="003A51B4" w:rsidRDefault="003A51B4" w:rsidP="000F4B82">
      <w:pPr>
        <w:pStyle w:val="Corpo"/>
      </w:pPr>
    </w:p>
    <w:p w:rsidR="000F4B82" w:rsidRPr="007A5A75" w:rsidRDefault="000F4B82" w:rsidP="000F4B82">
      <w:pPr>
        <w:suppressAutoHyphens/>
        <w:spacing w:after="0" w:line="360" w:lineRule="auto"/>
        <w:jc w:val="both"/>
        <w:rPr>
          <w:rFonts w:ascii="Swis721 Th BT" w:eastAsia="MS Mincho" w:hAnsi="Swis721 Th BT"/>
          <w:b/>
          <w:color w:val="0082B2"/>
          <w:sz w:val="23"/>
          <w:szCs w:val="24"/>
        </w:rPr>
      </w:pPr>
      <w:proofErr w:type="spellStart"/>
      <w:r>
        <w:rPr>
          <w:rFonts w:ascii="Swis721 Th BT" w:eastAsia="MS Mincho" w:hAnsi="Swis721 Th BT"/>
          <w:b/>
          <w:color w:val="0082B2"/>
          <w:sz w:val="23"/>
          <w:szCs w:val="24"/>
        </w:rPr>
        <w:t>Saffrin</w:t>
      </w:r>
      <w:proofErr w:type="spellEnd"/>
      <w:r w:rsidRPr="007A5A75">
        <w:rPr>
          <w:rFonts w:ascii="Swis721 Th BT" w:eastAsia="MS Mincho" w:hAnsi="Swis721 Th BT"/>
          <w:b/>
          <w:color w:val="0082B2"/>
          <w:sz w:val="23"/>
          <w:szCs w:val="24"/>
        </w:rPr>
        <w:t>:</w:t>
      </w:r>
    </w:p>
    <w:p w:rsidR="000F4B82" w:rsidRDefault="000F4B82" w:rsidP="000F4B82">
      <w:pPr>
        <w:pStyle w:val="Corpo"/>
      </w:pPr>
      <w:r>
        <w:t xml:space="preserve">Extrato de </w:t>
      </w:r>
      <w:r w:rsidR="00837A3C" w:rsidRPr="00837A3C">
        <w:rPr>
          <w:i/>
        </w:rPr>
        <w:t>Crocus sativus</w:t>
      </w:r>
      <w:r w:rsidR="00837A3C">
        <w:t xml:space="preserve"> </w:t>
      </w:r>
      <w:r>
        <w:t>que auxilia no gerenciamento do peso, controle da saciedade, redução do estresse e ansiedade, uma vez que inibe a receptação de serotonina</w:t>
      </w:r>
      <w:r w:rsidR="00673F04">
        <w:t>, um neurotransmissor que regula o sono, apetite e humor</w:t>
      </w:r>
      <w:r>
        <w:t xml:space="preserve">. </w:t>
      </w:r>
    </w:p>
    <w:p w:rsidR="000F4B82" w:rsidRDefault="000F4B82" w:rsidP="000F4B82">
      <w:pPr>
        <w:pStyle w:val="Corpo"/>
      </w:pPr>
    </w:p>
    <w:p w:rsidR="003A51B4" w:rsidRDefault="003A51B4" w:rsidP="000F4B82">
      <w:pPr>
        <w:pStyle w:val="Corpo"/>
      </w:pPr>
    </w:p>
    <w:p w:rsidR="006B45D9" w:rsidRPr="007A5A75" w:rsidRDefault="00837A3C" w:rsidP="000F4B82">
      <w:pPr>
        <w:pStyle w:val="Corpo"/>
        <w:rPr>
          <w:b/>
          <w:color w:val="0082B2"/>
        </w:rPr>
      </w:pPr>
      <w:proofErr w:type="spellStart"/>
      <w:r>
        <w:rPr>
          <w:b/>
          <w:color w:val="0082B2"/>
        </w:rPr>
        <w:t>Whey</w:t>
      </w:r>
      <w:proofErr w:type="spellEnd"/>
      <w:r>
        <w:rPr>
          <w:b/>
          <w:color w:val="0082B2"/>
        </w:rPr>
        <w:t xml:space="preserve"> </w:t>
      </w:r>
      <w:proofErr w:type="spellStart"/>
      <w:r>
        <w:rPr>
          <w:b/>
          <w:color w:val="0082B2"/>
        </w:rPr>
        <w:t>Protein</w:t>
      </w:r>
      <w:proofErr w:type="spellEnd"/>
      <w:r>
        <w:rPr>
          <w:b/>
          <w:color w:val="0082B2"/>
        </w:rPr>
        <w:t xml:space="preserve"> Isolado</w:t>
      </w:r>
    </w:p>
    <w:p w:rsidR="007A687C" w:rsidRPr="006B45D9" w:rsidRDefault="00837A3C" w:rsidP="006B45D9">
      <w:pPr>
        <w:pStyle w:val="Corpo"/>
      </w:pPr>
      <w:r>
        <w:t>Fonte de proteína de alta biodisponibilidade e alto valor biológico</w:t>
      </w:r>
    </w:p>
    <w:p w:rsidR="001027A5" w:rsidRDefault="001027A5" w:rsidP="001027A5">
      <w:pPr>
        <w:pStyle w:val="Corpo"/>
      </w:pPr>
    </w:p>
    <w:p w:rsidR="003A51B4" w:rsidRDefault="003A51B4" w:rsidP="001027A5">
      <w:pPr>
        <w:pStyle w:val="Corpo"/>
      </w:pPr>
    </w:p>
    <w:p w:rsidR="00837A3C" w:rsidRPr="00837A3C" w:rsidRDefault="00837A3C" w:rsidP="006B45D9">
      <w:pPr>
        <w:pStyle w:val="Corpo"/>
        <w:rPr>
          <w:b/>
          <w:i/>
          <w:color w:val="0082B2"/>
        </w:rPr>
      </w:pPr>
      <w:proofErr w:type="spellStart"/>
      <w:r w:rsidRPr="00837A3C">
        <w:rPr>
          <w:b/>
          <w:i/>
          <w:color w:val="0082B2"/>
        </w:rPr>
        <w:t>Ascophyllum</w:t>
      </w:r>
      <w:proofErr w:type="spellEnd"/>
      <w:r w:rsidRPr="00837A3C">
        <w:rPr>
          <w:b/>
          <w:i/>
          <w:color w:val="0082B2"/>
        </w:rPr>
        <w:t xml:space="preserve"> </w:t>
      </w:r>
      <w:proofErr w:type="spellStart"/>
      <w:r w:rsidRPr="00837A3C">
        <w:rPr>
          <w:b/>
          <w:i/>
          <w:color w:val="0082B2"/>
        </w:rPr>
        <w:t>nodosum</w:t>
      </w:r>
      <w:proofErr w:type="spellEnd"/>
      <w:r w:rsidRPr="00837A3C">
        <w:rPr>
          <w:b/>
          <w:i/>
          <w:color w:val="0082B2"/>
        </w:rPr>
        <w:t xml:space="preserve"> </w:t>
      </w:r>
    </w:p>
    <w:p w:rsidR="001027A5" w:rsidRPr="006B45D9" w:rsidRDefault="00837A3C" w:rsidP="006B45D9">
      <w:pPr>
        <w:pStyle w:val="Corpo"/>
      </w:pPr>
      <w:r>
        <w:t xml:space="preserve">Inibidor enzimático que reduz a absorção de carboidratos através da inibição da alfa </w:t>
      </w:r>
      <w:proofErr w:type="spellStart"/>
      <w:r>
        <w:t>glicosidade</w:t>
      </w:r>
      <w:proofErr w:type="spellEnd"/>
      <w:r>
        <w:t xml:space="preserve">. </w:t>
      </w:r>
    </w:p>
    <w:p w:rsidR="001027A5" w:rsidRDefault="001027A5" w:rsidP="001027A5">
      <w:pPr>
        <w:pStyle w:val="Corpo"/>
      </w:pPr>
    </w:p>
    <w:p w:rsidR="003A51B4" w:rsidRDefault="003A51B4" w:rsidP="001027A5">
      <w:pPr>
        <w:pStyle w:val="Corpo"/>
      </w:pPr>
    </w:p>
    <w:p w:rsidR="00142923" w:rsidRPr="00151767" w:rsidRDefault="00142923" w:rsidP="00142923">
      <w:pPr>
        <w:suppressAutoHyphens/>
        <w:spacing w:after="0"/>
        <w:jc w:val="both"/>
        <w:rPr>
          <w:rFonts w:ascii="Swis721 Th BT" w:eastAsia="MS Mincho" w:hAnsi="Swis721 Th BT"/>
          <w:b/>
          <w:i/>
          <w:color w:val="0082B2"/>
          <w:sz w:val="23"/>
          <w:szCs w:val="23"/>
        </w:rPr>
      </w:pPr>
      <w:r w:rsidRPr="00151767">
        <w:rPr>
          <w:rFonts w:ascii="Swis721 Th BT" w:eastAsia="MS Mincho" w:hAnsi="Swis721 Th BT"/>
          <w:b/>
          <w:i/>
          <w:color w:val="0082B2"/>
          <w:sz w:val="23"/>
          <w:szCs w:val="23"/>
        </w:rPr>
        <w:t>Sugar-</w:t>
      </w:r>
      <w:proofErr w:type="spellStart"/>
      <w:r w:rsidRPr="00151767">
        <w:rPr>
          <w:rFonts w:ascii="Swis721 Th BT" w:eastAsia="MS Mincho" w:hAnsi="Swis721 Th BT"/>
          <w:b/>
          <w:i/>
          <w:color w:val="0082B2"/>
          <w:sz w:val="23"/>
          <w:szCs w:val="23"/>
        </w:rPr>
        <w:t>free</w:t>
      </w:r>
      <w:proofErr w:type="spellEnd"/>
      <w:r w:rsidRPr="00151767">
        <w:rPr>
          <w:rFonts w:ascii="Swis721 Th BT" w:eastAsia="MS Mincho" w:hAnsi="Swis721 Th BT"/>
          <w:b/>
          <w:i/>
          <w:color w:val="0082B2"/>
          <w:sz w:val="23"/>
          <w:szCs w:val="23"/>
        </w:rPr>
        <w:t xml:space="preserve"> e Fat-</w:t>
      </w:r>
      <w:proofErr w:type="spellStart"/>
      <w:r w:rsidRPr="00151767">
        <w:rPr>
          <w:rFonts w:ascii="Swis721 Th BT" w:eastAsia="MS Mincho" w:hAnsi="Swis721 Th BT"/>
          <w:b/>
          <w:i/>
          <w:color w:val="0082B2"/>
          <w:sz w:val="23"/>
          <w:szCs w:val="23"/>
        </w:rPr>
        <w:t>free</w:t>
      </w:r>
      <w:proofErr w:type="spellEnd"/>
      <w:r w:rsidRPr="00151767">
        <w:rPr>
          <w:rFonts w:ascii="Swis721 Th BT" w:eastAsia="MS Mincho" w:hAnsi="Swis721 Th BT"/>
          <w:b/>
          <w:i/>
          <w:color w:val="0082B2"/>
          <w:sz w:val="23"/>
          <w:szCs w:val="23"/>
        </w:rPr>
        <w:t xml:space="preserve"> </w:t>
      </w:r>
    </w:p>
    <w:p w:rsidR="00142923" w:rsidRPr="00767E7C" w:rsidRDefault="00142923" w:rsidP="00142923">
      <w:pPr>
        <w:spacing w:after="0"/>
        <w:jc w:val="both"/>
        <w:rPr>
          <w:rFonts w:ascii="Swis721 Th BT" w:hAnsi="Swis721 Th BT" w:cstheme="minorHAnsi"/>
          <w:sz w:val="24"/>
          <w:szCs w:val="24"/>
        </w:rPr>
      </w:pPr>
      <w:r w:rsidRPr="00142923">
        <w:rPr>
          <w:rFonts w:ascii="Swis721 Th BT" w:eastAsia="MS Mincho" w:hAnsi="Swis721 Th BT"/>
          <w:color w:val="404040" w:themeColor="text1" w:themeTint="BF"/>
          <w:sz w:val="23"/>
          <w:szCs w:val="24"/>
        </w:rPr>
        <w:t>Livre</w:t>
      </w:r>
      <w:r w:rsidRPr="00767E7C">
        <w:rPr>
          <w:rFonts w:ascii="Swis721 Th BT" w:hAnsi="Swis721 Th BT" w:cstheme="minorHAnsi"/>
          <w:sz w:val="24"/>
          <w:szCs w:val="24"/>
        </w:rPr>
        <w:t xml:space="preserve"> </w:t>
      </w:r>
      <w:r w:rsidRPr="00142923">
        <w:rPr>
          <w:rFonts w:ascii="Swis721 Th BT" w:eastAsia="MS Mincho" w:hAnsi="Swis721 Th BT"/>
          <w:color w:val="404040" w:themeColor="text1" w:themeTint="BF"/>
          <w:sz w:val="23"/>
          <w:szCs w:val="24"/>
        </w:rPr>
        <w:t>de açúcares e gorduras.</w:t>
      </w:r>
      <w:r>
        <w:rPr>
          <w:rFonts w:ascii="Swis721 Th BT" w:hAnsi="Swis721 Th BT" w:cstheme="minorHAnsi"/>
          <w:sz w:val="24"/>
          <w:szCs w:val="24"/>
        </w:rPr>
        <w:t xml:space="preserve"> </w:t>
      </w:r>
    </w:p>
    <w:p w:rsidR="007A5928" w:rsidRDefault="007A5928" w:rsidP="001027A5">
      <w:pPr>
        <w:pStyle w:val="Corpo"/>
      </w:pPr>
    </w:p>
    <w:p w:rsidR="007A5928" w:rsidRDefault="007A5928" w:rsidP="001027A5">
      <w:pPr>
        <w:pStyle w:val="Corpo"/>
      </w:pPr>
    </w:p>
    <w:p w:rsidR="007A5928" w:rsidRDefault="007A5928" w:rsidP="001027A5">
      <w:pPr>
        <w:pStyle w:val="Corpo"/>
      </w:pPr>
    </w:p>
    <w:p w:rsidR="007A5928" w:rsidRDefault="007A5928" w:rsidP="001027A5">
      <w:pPr>
        <w:pStyle w:val="Corpo"/>
      </w:pPr>
    </w:p>
    <w:p w:rsidR="007A5928" w:rsidRDefault="007A5928" w:rsidP="001027A5">
      <w:pPr>
        <w:pStyle w:val="Corpo"/>
      </w:pPr>
    </w:p>
    <w:p w:rsidR="00837A3C" w:rsidRDefault="00837A3C" w:rsidP="00673F04">
      <w:pPr>
        <w:spacing w:line="360" w:lineRule="auto"/>
        <w:rPr>
          <w:rFonts w:ascii="Swis721 Th BT" w:eastAsia="MS Mincho" w:hAnsi="Swis721 Th BT"/>
          <w:b/>
          <w:color w:val="0082B2"/>
          <w:sz w:val="40"/>
        </w:rPr>
      </w:pPr>
    </w:p>
    <w:p w:rsidR="00673F04" w:rsidRPr="007A5A75" w:rsidRDefault="00673F04" w:rsidP="00673F04">
      <w:pPr>
        <w:spacing w:line="360" w:lineRule="auto"/>
        <w:rPr>
          <w:rFonts w:ascii="Swis721 Th BT" w:eastAsia="MS Mincho" w:hAnsi="Swis721 Th BT"/>
          <w:b/>
          <w:color w:val="0082B2"/>
          <w:sz w:val="40"/>
        </w:rPr>
      </w:pPr>
      <w:r w:rsidRPr="007A5A75">
        <w:rPr>
          <w:rFonts w:ascii="Swis721 Th BT" w:eastAsia="MS Mincho" w:hAnsi="Swis721 Th BT"/>
          <w:b/>
          <w:color w:val="0082B2"/>
          <w:sz w:val="40"/>
        </w:rPr>
        <w:lastRenderedPageBreak/>
        <w:t>Estabilidade:</w:t>
      </w:r>
    </w:p>
    <w:p w:rsidR="00673F04" w:rsidRPr="007A5A75" w:rsidRDefault="00673F04" w:rsidP="00673F04">
      <w:pPr>
        <w:spacing w:after="0"/>
        <w:jc w:val="both"/>
        <w:rPr>
          <w:rFonts w:ascii="Swis721 Th BT" w:eastAsia="MS Mincho" w:hAnsi="Swis721 Th BT" w:cstheme="minorHAnsi"/>
          <w:noProof/>
          <w:sz w:val="23"/>
          <w:szCs w:val="23"/>
          <w:lang w:val="pt-PT" w:eastAsia="ja-JP"/>
        </w:rPr>
      </w:pPr>
      <w:r w:rsidRPr="007A5A75">
        <w:rPr>
          <w:rFonts w:ascii="Swis721 Th BT" w:eastAsia="MS Mincho" w:hAnsi="Swis721 Th BT" w:cstheme="minorHAnsi"/>
          <w:noProof/>
          <w:color w:val="FF8501"/>
          <w:sz w:val="23"/>
          <w:szCs w:val="23"/>
          <w:lang w:val="pt-PT" w:eastAsia="ja-JP"/>
        </w:rPr>
        <w:t>1.)</w:t>
      </w:r>
      <w:r w:rsidRPr="007A5A75">
        <w:rPr>
          <w:rFonts w:ascii="Swis721 Th BT" w:eastAsia="MS Mincho" w:hAnsi="Swis721 Th BT" w:cstheme="minorHAnsi"/>
          <w:noProof/>
          <w:sz w:val="23"/>
          <w:szCs w:val="23"/>
          <w:lang w:val="pt-PT" w:eastAsia="ja-JP"/>
        </w:rPr>
        <w:t xml:space="preserve"> pH de Estabilidade:</w:t>
      </w:r>
    </w:p>
    <w:p w:rsidR="00673F04" w:rsidRPr="007A5A75" w:rsidRDefault="00673F04" w:rsidP="00673F04">
      <w:pPr>
        <w:pStyle w:val="PargrafodaLista"/>
        <w:numPr>
          <w:ilvl w:val="0"/>
          <w:numId w:val="4"/>
        </w:numPr>
        <w:jc w:val="both"/>
        <w:rPr>
          <w:rFonts w:ascii="Swis721 Th BT" w:eastAsia="MS Mincho" w:hAnsi="Swis721 Th BT" w:cstheme="minorHAnsi"/>
          <w:noProof/>
          <w:sz w:val="23"/>
          <w:szCs w:val="23"/>
          <w:lang w:val="pt-PT" w:eastAsia="ja-JP"/>
        </w:rPr>
      </w:pPr>
      <w:r w:rsidRPr="007A5A75">
        <w:rPr>
          <w:rFonts w:ascii="Swis721 Th BT" w:eastAsia="MS Mincho" w:hAnsi="Swis721 Th BT" w:cstheme="minorHAnsi"/>
          <w:noProof/>
          <w:sz w:val="23"/>
          <w:szCs w:val="23"/>
          <w:lang w:val="pt-PT" w:eastAsia="ja-JP"/>
        </w:rPr>
        <w:t>Não Aplicável.</w:t>
      </w:r>
    </w:p>
    <w:p w:rsidR="00673F04" w:rsidRPr="007A5A75" w:rsidRDefault="00673F04" w:rsidP="00673F04">
      <w:pPr>
        <w:spacing w:after="0"/>
        <w:jc w:val="both"/>
        <w:rPr>
          <w:rFonts w:ascii="Swis721 Th BT" w:eastAsia="MS Mincho" w:hAnsi="Swis721 Th BT" w:cstheme="minorHAnsi"/>
          <w:noProof/>
          <w:sz w:val="23"/>
          <w:szCs w:val="23"/>
          <w:lang w:val="pt-PT" w:eastAsia="ja-JP"/>
        </w:rPr>
      </w:pPr>
    </w:p>
    <w:p w:rsidR="00673F04" w:rsidRPr="007A5A75" w:rsidRDefault="00673F04" w:rsidP="00673F04">
      <w:pPr>
        <w:spacing w:after="0"/>
        <w:jc w:val="both"/>
        <w:rPr>
          <w:rFonts w:ascii="Swis721 Th BT" w:eastAsia="MS Mincho" w:hAnsi="Swis721 Th BT" w:cstheme="minorHAnsi"/>
          <w:noProof/>
          <w:sz w:val="23"/>
          <w:szCs w:val="23"/>
          <w:lang w:val="pt-PT" w:eastAsia="ja-JP"/>
        </w:rPr>
      </w:pPr>
      <w:r w:rsidRPr="007A5A75">
        <w:rPr>
          <w:rFonts w:ascii="Swis721 Th BT" w:eastAsia="MS Mincho" w:hAnsi="Swis721 Th BT" w:cstheme="minorHAnsi"/>
          <w:noProof/>
          <w:color w:val="FF8501"/>
          <w:sz w:val="23"/>
          <w:szCs w:val="23"/>
          <w:lang w:val="pt-PT" w:eastAsia="ja-JP"/>
        </w:rPr>
        <w:t>2.)</w:t>
      </w:r>
      <w:r w:rsidRPr="007A5A75">
        <w:rPr>
          <w:rFonts w:ascii="Swis721 Th BT" w:eastAsia="MS Mincho" w:hAnsi="Swis721 Th BT" w:cstheme="minorHAnsi"/>
          <w:noProof/>
          <w:sz w:val="23"/>
          <w:szCs w:val="23"/>
          <w:lang w:val="pt-PT" w:eastAsia="ja-JP"/>
        </w:rPr>
        <w:t xml:space="preserve"> Temperatura de Estabilidade:</w:t>
      </w:r>
    </w:p>
    <w:p w:rsidR="00673F04" w:rsidRDefault="00673F04" w:rsidP="00673F04">
      <w:pPr>
        <w:pStyle w:val="PargrafodaLista"/>
        <w:numPr>
          <w:ilvl w:val="0"/>
          <w:numId w:val="4"/>
        </w:numPr>
        <w:jc w:val="both"/>
        <w:rPr>
          <w:rFonts w:ascii="Swis721 Th BT" w:eastAsia="MS Mincho" w:hAnsi="Swis721 Th BT" w:cstheme="minorHAnsi"/>
          <w:noProof/>
          <w:sz w:val="23"/>
          <w:szCs w:val="23"/>
          <w:lang w:val="pt-PT" w:eastAsia="ja-JP"/>
        </w:rPr>
      </w:pPr>
      <w:r w:rsidRPr="00673F04">
        <w:rPr>
          <w:rFonts w:ascii="Swis721 Th BT" w:eastAsia="MS Mincho" w:hAnsi="Swis721 Th BT" w:cstheme="minorHAnsi"/>
          <w:noProof/>
          <w:sz w:val="23"/>
          <w:szCs w:val="23"/>
          <w:lang w:val="pt-PT" w:eastAsia="ja-JP"/>
        </w:rPr>
        <w:t>Para que se mantenha estável, o Pó para Suspensão de Preparação Extemporânea de Sorvete deve  ser armazenado ao abrigo de calor, luz e umidade. Deve ser reconstituído em água potável e consumido após completo conge</w:t>
      </w:r>
      <w:bookmarkStart w:id="0" w:name="_GoBack"/>
      <w:bookmarkEnd w:id="0"/>
      <w:r w:rsidRPr="00673F04">
        <w:rPr>
          <w:rFonts w:ascii="Swis721 Th BT" w:eastAsia="MS Mincho" w:hAnsi="Swis721 Th BT" w:cstheme="minorHAnsi"/>
          <w:noProof/>
          <w:sz w:val="23"/>
          <w:szCs w:val="23"/>
          <w:lang w:val="pt-PT" w:eastAsia="ja-JP"/>
        </w:rPr>
        <w:t>lamento.</w:t>
      </w:r>
    </w:p>
    <w:p w:rsidR="003A51B4" w:rsidRPr="00673F04" w:rsidRDefault="003A51B4" w:rsidP="003A51B4">
      <w:pPr>
        <w:pStyle w:val="PargrafodaLista"/>
        <w:jc w:val="both"/>
        <w:rPr>
          <w:rFonts w:ascii="Swis721 Th BT" w:eastAsia="MS Mincho" w:hAnsi="Swis721 Th BT" w:cstheme="minorHAnsi"/>
          <w:noProof/>
          <w:sz w:val="23"/>
          <w:szCs w:val="23"/>
          <w:lang w:val="pt-PT" w:eastAsia="ja-JP"/>
        </w:rPr>
      </w:pPr>
    </w:p>
    <w:p w:rsidR="00673F04" w:rsidRPr="007A5A75" w:rsidRDefault="00673F04" w:rsidP="00673F04">
      <w:pPr>
        <w:spacing w:after="0"/>
        <w:jc w:val="both"/>
        <w:rPr>
          <w:rFonts w:ascii="Swis721 Th BT" w:eastAsia="MS Mincho" w:hAnsi="Swis721 Th BT" w:cstheme="minorHAnsi"/>
          <w:noProof/>
          <w:sz w:val="24"/>
          <w:szCs w:val="24"/>
          <w:lang w:val="pt-PT" w:eastAsia="ja-JP"/>
        </w:rPr>
      </w:pPr>
      <w:r>
        <w:rPr>
          <w:rFonts w:ascii="Swis721 Th BT" w:eastAsia="MS Mincho" w:hAnsi="Swis721 Th BT"/>
          <w:b/>
          <w:noProof/>
          <w:color w:val="0082B2"/>
          <w:sz w:val="40"/>
          <w:lang w:eastAsia="pt-B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14605</wp:posOffset>
                </wp:positionH>
                <wp:positionV relativeFrom="paragraph">
                  <wp:posOffset>69215</wp:posOffset>
                </wp:positionV>
                <wp:extent cx="5375910" cy="2081530"/>
                <wp:effectExtent l="0" t="0" r="15240" b="13970"/>
                <wp:wrapNone/>
                <wp:docPr id="2" name="Retângulo de cantos arredondado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75910" cy="20815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rgbClr val="FF8501"/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73F04" w:rsidRPr="000E1EF8" w:rsidRDefault="00673F04" w:rsidP="00673F04">
                            <w:pPr>
                              <w:spacing w:line="360" w:lineRule="auto"/>
                              <w:jc w:val="both"/>
                              <w:rPr>
                                <w:rFonts w:ascii="Swis721 Th BT" w:eastAsia="MS Mincho" w:hAnsi="Swis721 Th BT"/>
                                <w:b/>
                                <w:color w:val="0082B2"/>
                                <w:sz w:val="24"/>
                                <w:szCs w:val="24"/>
                              </w:rPr>
                            </w:pPr>
                            <w:r w:rsidRPr="000E1EF8">
                              <w:rPr>
                                <w:rFonts w:ascii="Swis721 Th BT" w:eastAsia="MS Mincho" w:hAnsi="Swis721 Th BT"/>
                                <w:b/>
                                <w:color w:val="0082B2"/>
                                <w:sz w:val="24"/>
                                <w:szCs w:val="24"/>
                              </w:rPr>
                              <w:t xml:space="preserve">Formulação – </w:t>
                            </w:r>
                            <w:r w:rsidR="00A167D7">
                              <w:rPr>
                                <w:rFonts w:ascii="Swis721 Th BT" w:eastAsia="MS Mincho" w:hAnsi="Swis721 Th BT"/>
                                <w:b/>
                                <w:color w:val="0082B2"/>
                                <w:sz w:val="24"/>
                                <w:szCs w:val="24"/>
                              </w:rPr>
                              <w:t>Sorvete</w:t>
                            </w:r>
                          </w:p>
                          <w:p w:rsidR="00673F04" w:rsidRPr="00F2658A" w:rsidRDefault="00673F04" w:rsidP="00673F04">
                            <w:pPr>
                              <w:spacing w:line="360" w:lineRule="auto"/>
                              <w:jc w:val="both"/>
                              <w:rPr>
                                <w:rFonts w:ascii="Swis721 Th BT" w:hAnsi="Swis721 Th BT" w:cstheme="minorHAnsi"/>
                                <w:bCs/>
                                <w:iCs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F2658A">
                              <w:rPr>
                                <w:rFonts w:ascii="Swis721 Th BT" w:hAnsi="Swis721 Th BT" w:cstheme="minorHAnsi"/>
                                <w:bCs/>
                                <w:iCs/>
                                <w:color w:val="000000"/>
                                <w:sz w:val="24"/>
                                <w:szCs w:val="24"/>
                              </w:rPr>
                              <w:t>Prezado (a</w:t>
                            </w:r>
                            <w:proofErr w:type="gramStart"/>
                            <w:r w:rsidRPr="00F2658A">
                              <w:rPr>
                                <w:rFonts w:ascii="Swis721 Th BT" w:hAnsi="Swis721 Th BT" w:cstheme="minorHAnsi"/>
                                <w:bCs/>
                                <w:iCs/>
                                <w:color w:val="000000"/>
                                <w:sz w:val="24"/>
                                <w:szCs w:val="24"/>
                              </w:rPr>
                              <w:t>) Farmacêutico</w:t>
                            </w:r>
                            <w:proofErr w:type="gramEnd"/>
                            <w:r w:rsidRPr="00F2658A">
                              <w:rPr>
                                <w:rFonts w:ascii="Swis721 Th BT" w:hAnsi="Swis721 Th BT" w:cstheme="minorHAnsi"/>
                                <w:bCs/>
                                <w:iCs/>
                                <w:color w:val="000000"/>
                                <w:sz w:val="24"/>
                                <w:szCs w:val="24"/>
                              </w:rPr>
                              <w:t xml:space="preserve"> (a),</w:t>
                            </w:r>
                          </w:p>
                          <w:p w:rsidR="00673F04" w:rsidRPr="00AA2041" w:rsidRDefault="00673F04" w:rsidP="00673F04">
                            <w:pPr>
                              <w:spacing w:after="0" w:line="240" w:lineRule="auto"/>
                              <w:jc w:val="both"/>
                              <w:rPr>
                                <w:rFonts w:ascii="Swis721 Th BT" w:eastAsia="MS Mincho" w:hAnsi="Swis721 Th BT" w:cstheme="minorHAnsi"/>
                                <w:noProof/>
                                <w:sz w:val="23"/>
                                <w:szCs w:val="23"/>
                                <w:lang w:val="pt-PT" w:eastAsia="ja-JP"/>
                              </w:rPr>
                            </w:pPr>
                            <w:r w:rsidRPr="00AA2041">
                              <w:rPr>
                                <w:rFonts w:ascii="Swis721 Th BT" w:eastAsia="MS Mincho" w:hAnsi="Swis721 Th BT" w:cstheme="minorHAnsi"/>
                                <w:noProof/>
                                <w:sz w:val="23"/>
                                <w:szCs w:val="23"/>
                                <w:lang w:val="pt-PT" w:eastAsia="ja-JP"/>
                              </w:rPr>
                              <w:t>Siga corretamente o modo de preparo e os componentes da formulação. Os ingredientes e os cuidados no preparo influenciam diretamente no sabor e na estabilidade do produto final.</w:t>
                            </w:r>
                          </w:p>
                          <w:p w:rsidR="003A51B4" w:rsidRDefault="003A51B4" w:rsidP="00673F04">
                            <w:pPr>
                              <w:spacing w:line="360" w:lineRule="auto"/>
                              <w:jc w:val="right"/>
                              <w:rPr>
                                <w:rFonts w:ascii="Swis721 Th BT" w:eastAsia="MS Mincho" w:hAnsi="Swis721 Th BT" w:cstheme="minorHAnsi"/>
                                <w:noProof/>
                                <w:sz w:val="23"/>
                                <w:szCs w:val="23"/>
                                <w:lang w:val="pt-PT" w:eastAsia="ja-JP"/>
                              </w:rPr>
                            </w:pPr>
                          </w:p>
                          <w:p w:rsidR="00673F04" w:rsidRPr="00AA2041" w:rsidRDefault="00673F04" w:rsidP="00673F04">
                            <w:pPr>
                              <w:spacing w:line="360" w:lineRule="auto"/>
                              <w:jc w:val="right"/>
                              <w:rPr>
                                <w:rFonts w:ascii="Swis721 Th BT" w:eastAsia="MS Mincho" w:hAnsi="Swis721 Th BT" w:cstheme="minorHAnsi"/>
                                <w:noProof/>
                                <w:sz w:val="23"/>
                                <w:szCs w:val="23"/>
                                <w:lang w:val="pt-PT" w:eastAsia="ja-JP"/>
                              </w:rPr>
                            </w:pPr>
                            <w:r w:rsidRPr="00AA2041">
                              <w:rPr>
                                <w:rFonts w:ascii="Swis721 Th BT" w:eastAsia="MS Mincho" w:hAnsi="Swis721 Th BT" w:cstheme="minorHAnsi"/>
                                <w:noProof/>
                                <w:sz w:val="23"/>
                                <w:szCs w:val="23"/>
                                <w:lang w:val="pt-PT" w:eastAsia="ja-JP"/>
                              </w:rPr>
                              <w:t>Departamento de Pesquisa e Desenvolvimento, Consulfarma.</w:t>
                            </w:r>
                          </w:p>
                          <w:p w:rsidR="00673F04" w:rsidRPr="00D25B7F" w:rsidRDefault="00673F04" w:rsidP="00673F04">
                            <w:pPr>
                              <w:rPr>
                                <w:lang w:val="pt-P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etângulo de cantos arredondados 2" o:spid="_x0000_s1027" style="position:absolute;left:0;text-align:left;margin-left:1.15pt;margin-top:5.45pt;width:423.3pt;height:163.9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" fillcolor="white [3201]" strokecolor="#ff8501" strokeweight="1pt">
                <v:stroke dashstyle="dash"/>
                <v:shadow color="#868686"/>
                <v:textbox>
                  <w:txbxContent>
                    <w:p w:rsidR="00673F04" w:rsidRPr="000E1EF8" w:rsidRDefault="00673F04" w:rsidP="00673F04">
                      <w:pPr>
                        <w:spacing w:line="360" w:lineRule="auto"/>
                        <w:jc w:val="both"/>
                        <w:rPr>
                          <w:rFonts w:ascii="Swis721 Th BT" w:eastAsia="MS Mincho" w:hAnsi="Swis721 Th BT"/>
                          <w:b/>
                          <w:color w:val="0082B2"/>
                          <w:sz w:val="24"/>
                          <w:szCs w:val="24"/>
                        </w:rPr>
                      </w:pPr>
                      <w:r w:rsidRPr="000E1EF8">
                        <w:rPr>
                          <w:rFonts w:ascii="Swis721 Th BT" w:eastAsia="MS Mincho" w:hAnsi="Swis721 Th BT"/>
                          <w:b/>
                          <w:color w:val="0082B2"/>
                          <w:sz w:val="24"/>
                          <w:szCs w:val="24"/>
                        </w:rPr>
                        <w:t xml:space="preserve">Formulação – </w:t>
                      </w:r>
                      <w:r w:rsidR="00A167D7">
                        <w:rPr>
                          <w:rFonts w:ascii="Swis721 Th BT" w:eastAsia="MS Mincho" w:hAnsi="Swis721 Th BT"/>
                          <w:b/>
                          <w:color w:val="0082B2"/>
                          <w:sz w:val="24"/>
                          <w:szCs w:val="24"/>
                        </w:rPr>
                        <w:t>Sorvete</w:t>
                      </w:r>
                    </w:p>
                    <w:p w:rsidR="00673F04" w:rsidRPr="00F2658A" w:rsidRDefault="00673F04" w:rsidP="00673F04">
                      <w:pPr>
                        <w:spacing w:line="360" w:lineRule="auto"/>
                        <w:jc w:val="both"/>
                        <w:rPr>
                          <w:rFonts w:ascii="Swis721 Th BT" w:hAnsi="Swis721 Th BT" w:cstheme="minorHAnsi"/>
                          <w:bCs/>
                          <w:iCs/>
                          <w:color w:val="000000"/>
                          <w:sz w:val="24"/>
                          <w:szCs w:val="24"/>
                        </w:rPr>
                      </w:pPr>
                      <w:r w:rsidRPr="00F2658A">
                        <w:rPr>
                          <w:rFonts w:ascii="Swis721 Th BT" w:hAnsi="Swis721 Th BT" w:cstheme="minorHAnsi"/>
                          <w:bCs/>
                          <w:iCs/>
                          <w:color w:val="000000"/>
                          <w:sz w:val="24"/>
                          <w:szCs w:val="24"/>
                        </w:rPr>
                        <w:t>Prezado (a</w:t>
                      </w:r>
                      <w:proofErr w:type="gramStart"/>
                      <w:r w:rsidRPr="00F2658A">
                        <w:rPr>
                          <w:rFonts w:ascii="Swis721 Th BT" w:hAnsi="Swis721 Th BT" w:cstheme="minorHAnsi"/>
                          <w:bCs/>
                          <w:iCs/>
                          <w:color w:val="000000"/>
                          <w:sz w:val="24"/>
                          <w:szCs w:val="24"/>
                        </w:rPr>
                        <w:t>) Farmacêutico</w:t>
                      </w:r>
                      <w:proofErr w:type="gramEnd"/>
                      <w:r w:rsidRPr="00F2658A">
                        <w:rPr>
                          <w:rFonts w:ascii="Swis721 Th BT" w:hAnsi="Swis721 Th BT" w:cstheme="minorHAnsi"/>
                          <w:bCs/>
                          <w:iCs/>
                          <w:color w:val="000000"/>
                          <w:sz w:val="24"/>
                          <w:szCs w:val="24"/>
                        </w:rPr>
                        <w:t xml:space="preserve"> (a),</w:t>
                      </w:r>
                    </w:p>
                    <w:p w:rsidR="00673F04" w:rsidRPr="00AA2041" w:rsidRDefault="00673F04" w:rsidP="00673F04">
                      <w:pPr>
                        <w:spacing w:after="0" w:line="240" w:lineRule="auto"/>
                        <w:jc w:val="both"/>
                        <w:rPr>
                          <w:rFonts w:ascii="Swis721 Th BT" w:eastAsia="MS Mincho" w:hAnsi="Swis721 Th BT" w:cstheme="minorHAnsi"/>
                          <w:noProof/>
                          <w:sz w:val="23"/>
                          <w:szCs w:val="23"/>
                          <w:lang w:val="pt-PT" w:eastAsia="ja-JP"/>
                        </w:rPr>
                      </w:pPr>
                      <w:r w:rsidRPr="00AA2041">
                        <w:rPr>
                          <w:rFonts w:ascii="Swis721 Th BT" w:eastAsia="MS Mincho" w:hAnsi="Swis721 Th BT" w:cstheme="minorHAnsi"/>
                          <w:noProof/>
                          <w:sz w:val="23"/>
                          <w:szCs w:val="23"/>
                          <w:lang w:val="pt-PT" w:eastAsia="ja-JP"/>
                        </w:rPr>
                        <w:t>Siga corretamente o modo de preparo e os componentes da formulação. Os ingredientes e os cuidados no preparo influenciam diretamente no sabor e na estabilidade do produto final.</w:t>
                      </w:r>
                    </w:p>
                    <w:p w:rsidR="003A51B4" w:rsidRDefault="003A51B4" w:rsidP="00673F04">
                      <w:pPr>
                        <w:spacing w:line="360" w:lineRule="auto"/>
                        <w:jc w:val="right"/>
                        <w:rPr>
                          <w:rFonts w:ascii="Swis721 Th BT" w:eastAsia="MS Mincho" w:hAnsi="Swis721 Th BT" w:cstheme="minorHAnsi"/>
                          <w:noProof/>
                          <w:sz w:val="23"/>
                          <w:szCs w:val="23"/>
                          <w:lang w:val="pt-PT" w:eastAsia="ja-JP"/>
                        </w:rPr>
                      </w:pPr>
                    </w:p>
                    <w:p w:rsidR="00673F04" w:rsidRPr="00AA2041" w:rsidRDefault="00673F04" w:rsidP="00673F04">
                      <w:pPr>
                        <w:spacing w:line="360" w:lineRule="auto"/>
                        <w:jc w:val="right"/>
                        <w:rPr>
                          <w:rFonts w:ascii="Swis721 Th BT" w:eastAsia="MS Mincho" w:hAnsi="Swis721 Th BT" w:cstheme="minorHAnsi"/>
                          <w:noProof/>
                          <w:sz w:val="23"/>
                          <w:szCs w:val="23"/>
                          <w:lang w:val="pt-PT" w:eastAsia="ja-JP"/>
                        </w:rPr>
                      </w:pPr>
                      <w:r w:rsidRPr="00AA2041">
                        <w:rPr>
                          <w:rFonts w:ascii="Swis721 Th BT" w:eastAsia="MS Mincho" w:hAnsi="Swis721 Th BT" w:cstheme="minorHAnsi"/>
                          <w:noProof/>
                          <w:sz w:val="23"/>
                          <w:szCs w:val="23"/>
                          <w:lang w:val="pt-PT" w:eastAsia="ja-JP"/>
                        </w:rPr>
                        <w:t>Departamento de Pesquisa e Desenvolvimento, Consulfarma.</w:t>
                      </w:r>
                    </w:p>
                    <w:p w:rsidR="00673F04" w:rsidRPr="00D25B7F" w:rsidRDefault="00673F04" w:rsidP="00673F04">
                      <w:pPr>
                        <w:rPr>
                          <w:lang w:val="pt-PT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1027A5" w:rsidRDefault="001027A5" w:rsidP="001027A5">
      <w:pPr>
        <w:pStyle w:val="Corpo"/>
        <w:jc w:val="center"/>
        <w:rPr>
          <w:b/>
          <w:i/>
          <w:lang w:val="pt-PT"/>
        </w:rPr>
      </w:pPr>
    </w:p>
    <w:p w:rsidR="00673F04" w:rsidRPr="00673F04" w:rsidRDefault="00673F04" w:rsidP="001027A5">
      <w:pPr>
        <w:pStyle w:val="Corpo"/>
        <w:jc w:val="center"/>
        <w:rPr>
          <w:b/>
          <w:i/>
          <w:lang w:val="pt-PT"/>
        </w:rPr>
      </w:pPr>
    </w:p>
    <w:p w:rsidR="00673F04" w:rsidRDefault="00673F04" w:rsidP="001027A5">
      <w:pPr>
        <w:pStyle w:val="Titulo"/>
        <w:rPr>
          <w:color w:val="FF8501"/>
        </w:rPr>
      </w:pPr>
    </w:p>
    <w:p w:rsidR="00673F04" w:rsidRDefault="00673F04" w:rsidP="001027A5">
      <w:pPr>
        <w:pStyle w:val="Titulo"/>
        <w:rPr>
          <w:color w:val="FF8501"/>
        </w:rPr>
      </w:pPr>
    </w:p>
    <w:p w:rsidR="00673F04" w:rsidRDefault="00673F04" w:rsidP="001027A5">
      <w:pPr>
        <w:pStyle w:val="Titulo"/>
        <w:rPr>
          <w:color w:val="FF8501"/>
        </w:rPr>
      </w:pPr>
    </w:p>
    <w:p w:rsidR="00673F04" w:rsidRDefault="00673F04" w:rsidP="001027A5">
      <w:pPr>
        <w:pStyle w:val="Titulo"/>
        <w:rPr>
          <w:color w:val="FF8501"/>
        </w:rPr>
      </w:pPr>
    </w:p>
    <w:p w:rsidR="00142923" w:rsidRDefault="00142923" w:rsidP="00673F04">
      <w:pPr>
        <w:spacing w:line="360" w:lineRule="auto"/>
        <w:jc w:val="center"/>
        <w:rPr>
          <w:rFonts w:ascii="Swis721 Th BT" w:eastAsia="MS Mincho" w:hAnsi="Swis721 Th BT"/>
          <w:b/>
          <w:color w:val="0082B2"/>
          <w:sz w:val="40"/>
        </w:rPr>
      </w:pPr>
      <w:r>
        <w:rPr>
          <w:rFonts w:ascii="Swis721 Th BT" w:eastAsia="MS Mincho" w:hAnsi="Swis721 Th BT"/>
          <w:b/>
          <w:color w:val="0082B2"/>
          <w:sz w:val="40"/>
        </w:rPr>
        <w:t>Oriente seu Cliente</w:t>
      </w:r>
    </w:p>
    <w:p w:rsidR="00142923" w:rsidRDefault="00142923" w:rsidP="00142923">
      <w:pPr>
        <w:pStyle w:val="PargrafodaLista"/>
        <w:numPr>
          <w:ilvl w:val="0"/>
          <w:numId w:val="4"/>
        </w:numPr>
        <w:jc w:val="both"/>
        <w:rPr>
          <w:rFonts w:ascii="Swis721 Th BT" w:eastAsia="MS Mincho" w:hAnsi="Swis721 Th BT" w:cstheme="minorHAnsi"/>
          <w:noProof/>
          <w:sz w:val="23"/>
          <w:szCs w:val="23"/>
          <w:lang w:val="pt-PT" w:eastAsia="ja-JP"/>
        </w:rPr>
      </w:pPr>
      <w:r>
        <w:rPr>
          <w:rFonts w:ascii="Swis721 Th BT" w:eastAsia="MS Mincho" w:hAnsi="Swis721 Th BT" w:cstheme="minorHAnsi"/>
          <w:noProof/>
          <w:sz w:val="23"/>
          <w:szCs w:val="23"/>
          <w:lang w:val="pt-PT" w:eastAsia="ja-JP"/>
        </w:rPr>
        <w:t xml:space="preserve">O sorvete deve ser preparado dissolvendo o conteudo </w:t>
      </w:r>
      <w:r w:rsidR="003A51B4">
        <w:rPr>
          <w:rFonts w:ascii="Swis721 Th BT" w:eastAsia="MS Mincho" w:hAnsi="Swis721 Th BT" w:cstheme="minorHAnsi"/>
          <w:noProof/>
          <w:sz w:val="23"/>
          <w:szCs w:val="23"/>
          <w:lang w:val="pt-PT" w:eastAsia="ja-JP"/>
        </w:rPr>
        <w:t>em uma coqueteleira (shakeira);</w:t>
      </w:r>
    </w:p>
    <w:p w:rsidR="003A51B4" w:rsidRDefault="003A51B4" w:rsidP="003A51B4">
      <w:pPr>
        <w:pStyle w:val="PargrafodaLista"/>
        <w:jc w:val="both"/>
        <w:rPr>
          <w:rFonts w:ascii="Swis721 Th BT" w:eastAsia="MS Mincho" w:hAnsi="Swis721 Th BT" w:cstheme="minorHAnsi"/>
          <w:noProof/>
          <w:sz w:val="23"/>
          <w:szCs w:val="23"/>
          <w:lang w:val="pt-PT" w:eastAsia="ja-JP"/>
        </w:rPr>
      </w:pPr>
    </w:p>
    <w:p w:rsidR="00142923" w:rsidRPr="00673F04" w:rsidRDefault="00142923" w:rsidP="00142923">
      <w:pPr>
        <w:pStyle w:val="PargrafodaLista"/>
        <w:numPr>
          <w:ilvl w:val="0"/>
          <w:numId w:val="4"/>
        </w:numPr>
        <w:jc w:val="both"/>
        <w:rPr>
          <w:rFonts w:ascii="Swis721 Th BT" w:eastAsia="MS Mincho" w:hAnsi="Swis721 Th BT" w:cstheme="minorHAnsi"/>
          <w:noProof/>
          <w:sz w:val="23"/>
          <w:szCs w:val="23"/>
          <w:lang w:val="pt-PT" w:eastAsia="ja-JP"/>
        </w:rPr>
      </w:pPr>
      <w:r>
        <w:rPr>
          <w:rFonts w:ascii="Swis721 Th BT" w:eastAsia="MS Mincho" w:hAnsi="Swis721 Th BT" w:cstheme="minorHAnsi"/>
          <w:noProof/>
          <w:sz w:val="23"/>
          <w:szCs w:val="23"/>
          <w:lang w:val="pt-PT" w:eastAsia="ja-JP"/>
        </w:rPr>
        <w:t xml:space="preserve">Recomenda-se deixar o sorvete no freezer por noi minimo 30 minutos. </w:t>
      </w:r>
    </w:p>
    <w:p w:rsidR="00142923" w:rsidRPr="00142923" w:rsidRDefault="00142923" w:rsidP="00673F04">
      <w:pPr>
        <w:spacing w:line="360" w:lineRule="auto"/>
        <w:jc w:val="center"/>
        <w:rPr>
          <w:rFonts w:ascii="Swis721 Th BT" w:eastAsia="MS Mincho" w:hAnsi="Swis721 Th BT"/>
          <w:color w:val="FF8501"/>
          <w:sz w:val="60"/>
          <w:lang w:val="pt-PT"/>
        </w:rPr>
      </w:pPr>
    </w:p>
    <w:p w:rsidR="00142923" w:rsidRDefault="00142923" w:rsidP="00673F04">
      <w:pPr>
        <w:spacing w:line="360" w:lineRule="auto"/>
        <w:jc w:val="center"/>
        <w:rPr>
          <w:rFonts w:ascii="Swis721 Th BT" w:eastAsia="MS Mincho" w:hAnsi="Swis721 Th BT"/>
          <w:color w:val="FF8501"/>
          <w:sz w:val="60"/>
        </w:rPr>
      </w:pPr>
    </w:p>
    <w:p w:rsidR="00142923" w:rsidRDefault="00142923" w:rsidP="00673F04">
      <w:pPr>
        <w:spacing w:line="360" w:lineRule="auto"/>
        <w:jc w:val="center"/>
        <w:rPr>
          <w:rFonts w:ascii="Swis721 Th BT" w:eastAsia="MS Mincho" w:hAnsi="Swis721 Th BT"/>
          <w:color w:val="FF8501"/>
          <w:sz w:val="60"/>
        </w:rPr>
      </w:pPr>
    </w:p>
    <w:p w:rsidR="00673F04" w:rsidRPr="007A5A75" w:rsidRDefault="00673F04" w:rsidP="00142923">
      <w:pPr>
        <w:spacing w:line="360" w:lineRule="auto"/>
        <w:jc w:val="center"/>
        <w:rPr>
          <w:rFonts w:ascii="Swis721 Th BT" w:eastAsia="MS Mincho" w:hAnsi="Swis721 Th BT"/>
          <w:color w:val="FF8501"/>
          <w:sz w:val="60"/>
        </w:rPr>
      </w:pPr>
      <w:r>
        <w:rPr>
          <w:rFonts w:ascii="Swis721 Th BT" w:eastAsia="MS Mincho" w:hAnsi="Swis721 Th BT"/>
          <w:color w:val="FF8501"/>
          <w:sz w:val="60"/>
        </w:rPr>
        <w:lastRenderedPageBreak/>
        <w:t>Sorvete de Fib</w:t>
      </w:r>
      <w:r w:rsidRPr="004965B1">
        <w:rPr>
          <w:rFonts w:ascii="Swis721 Th BT" w:eastAsia="MS Mincho" w:hAnsi="Swis721 Th BT"/>
          <w:color w:val="FF8501"/>
          <w:sz w:val="60"/>
        </w:rPr>
        <w:t>r</w:t>
      </w:r>
      <w:r>
        <w:rPr>
          <w:rFonts w:ascii="Swis721 Th BT" w:eastAsia="MS Mincho" w:hAnsi="Swis721 Th BT"/>
          <w:color w:val="FF8501"/>
          <w:sz w:val="60"/>
        </w:rPr>
        <w:t>as</w:t>
      </w:r>
    </w:p>
    <w:tbl>
      <w:tblPr>
        <w:tblStyle w:val="TabeladeGrade1Clara-nfase2"/>
        <w:tblW w:w="6799" w:type="dxa"/>
        <w:jc w:val="center"/>
        <w:tblLayout w:type="fixed"/>
        <w:tblLook w:val="0000" w:firstRow="0" w:lastRow="0" w:firstColumn="0" w:lastColumn="0" w:noHBand="0" w:noVBand="0"/>
      </w:tblPr>
      <w:tblGrid>
        <w:gridCol w:w="3773"/>
        <w:gridCol w:w="3026"/>
      </w:tblGrid>
      <w:tr w:rsidR="00000CD6" w:rsidRPr="007A5A75" w:rsidTr="004965B1">
        <w:trPr>
          <w:trHeight w:val="280"/>
          <w:jc w:val="center"/>
        </w:trPr>
        <w:tc>
          <w:tcPr>
            <w:tcW w:w="3773" w:type="dxa"/>
            <w:shd w:val="clear" w:color="auto" w:fill="FF8501"/>
          </w:tcPr>
          <w:p w:rsidR="00000CD6" w:rsidRPr="007A5A75" w:rsidRDefault="00000CD6" w:rsidP="00BB43F2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b/>
                <w:color w:val="FFFFFF" w:themeColor="background1"/>
                <w:sz w:val="24"/>
                <w:szCs w:val="24"/>
              </w:rPr>
            </w:pPr>
            <w:r w:rsidRPr="007A5A75">
              <w:rPr>
                <w:rFonts w:ascii="Swis721 Th BT" w:hAnsi="Swis721 Th BT" w:cstheme="minorHAnsi"/>
                <w:b/>
                <w:color w:val="FFFFFF" w:themeColor="background1"/>
                <w:sz w:val="24"/>
                <w:szCs w:val="24"/>
              </w:rPr>
              <w:t>Componentes</w:t>
            </w:r>
          </w:p>
        </w:tc>
        <w:tc>
          <w:tcPr>
            <w:tcW w:w="3026" w:type="dxa"/>
            <w:shd w:val="clear" w:color="auto" w:fill="FF8501"/>
          </w:tcPr>
          <w:p w:rsidR="00000CD6" w:rsidRPr="007A5A75" w:rsidRDefault="00000CD6" w:rsidP="00BB43F2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b/>
                <w:color w:val="FFFFFF" w:themeColor="background1"/>
                <w:sz w:val="24"/>
                <w:szCs w:val="24"/>
              </w:rPr>
            </w:pPr>
            <w:r w:rsidRPr="007A5A75">
              <w:rPr>
                <w:rFonts w:ascii="Swis721 Th BT" w:hAnsi="Swis721 Th BT" w:cstheme="minorHAnsi"/>
                <w:b/>
                <w:color w:val="FFFFFF" w:themeColor="background1"/>
                <w:sz w:val="24"/>
                <w:szCs w:val="24"/>
              </w:rPr>
              <w:t>Quantidades para 1 sachê</w:t>
            </w:r>
          </w:p>
        </w:tc>
      </w:tr>
      <w:tr w:rsidR="00000CD6" w:rsidRPr="007A5A75" w:rsidTr="004965B1">
        <w:trPr>
          <w:trHeight w:val="280"/>
          <w:jc w:val="center"/>
        </w:trPr>
        <w:tc>
          <w:tcPr>
            <w:tcW w:w="3773" w:type="dxa"/>
          </w:tcPr>
          <w:p w:rsidR="00000CD6" w:rsidRPr="007A5A75" w:rsidRDefault="00000CD6" w:rsidP="00BB43F2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sz w:val="24"/>
                <w:szCs w:val="24"/>
              </w:rPr>
            </w:pPr>
            <w:proofErr w:type="spellStart"/>
            <w:r>
              <w:rPr>
                <w:rFonts w:ascii="Swis721 Th BT" w:hAnsi="Swis721 Th BT" w:cstheme="minorHAnsi"/>
                <w:sz w:val="24"/>
                <w:szCs w:val="24"/>
              </w:rPr>
              <w:t>Whey</w:t>
            </w:r>
            <w:proofErr w:type="spellEnd"/>
            <w:r>
              <w:rPr>
                <w:rFonts w:ascii="Swis721 Th BT" w:hAnsi="Swis721 Th BT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wis721 Th BT" w:hAnsi="Swis721 Th BT" w:cstheme="minorHAnsi"/>
                <w:sz w:val="24"/>
                <w:szCs w:val="24"/>
              </w:rPr>
              <w:t>Protein</w:t>
            </w:r>
            <w:proofErr w:type="spellEnd"/>
            <w:r>
              <w:rPr>
                <w:rFonts w:ascii="Swis721 Th BT" w:hAnsi="Swis721 Th BT" w:cstheme="minorHAnsi"/>
                <w:sz w:val="24"/>
                <w:szCs w:val="24"/>
              </w:rPr>
              <w:t xml:space="preserve"> Isolado</w:t>
            </w:r>
          </w:p>
        </w:tc>
        <w:tc>
          <w:tcPr>
            <w:tcW w:w="3026" w:type="dxa"/>
          </w:tcPr>
          <w:p w:rsidR="00000CD6" w:rsidRPr="007A5A75" w:rsidRDefault="00000CD6" w:rsidP="00BB43F2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sz w:val="24"/>
                <w:szCs w:val="24"/>
              </w:rPr>
            </w:pPr>
            <w:r>
              <w:rPr>
                <w:rFonts w:ascii="Swis721 Th BT" w:hAnsi="Swis721 Th BT" w:cstheme="minorHAnsi"/>
                <w:sz w:val="24"/>
                <w:szCs w:val="24"/>
              </w:rPr>
              <w:t>20,000 g</w:t>
            </w:r>
          </w:p>
        </w:tc>
      </w:tr>
      <w:tr w:rsidR="00000CD6" w:rsidRPr="007A5A75" w:rsidTr="004965B1">
        <w:trPr>
          <w:trHeight w:val="280"/>
          <w:jc w:val="center"/>
        </w:trPr>
        <w:tc>
          <w:tcPr>
            <w:tcW w:w="3773" w:type="dxa"/>
          </w:tcPr>
          <w:p w:rsidR="00000CD6" w:rsidRPr="007A5A75" w:rsidRDefault="00000CD6" w:rsidP="00BB43F2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bCs/>
                <w:sz w:val="24"/>
                <w:szCs w:val="24"/>
              </w:rPr>
            </w:pPr>
            <w:r>
              <w:rPr>
                <w:rFonts w:ascii="Swis721 Th BT" w:hAnsi="Swis721 Th BT" w:cstheme="minorHAnsi"/>
                <w:bCs/>
                <w:sz w:val="24"/>
                <w:szCs w:val="24"/>
              </w:rPr>
              <w:t>Lecitina de Soja (Pó)</w:t>
            </w:r>
          </w:p>
        </w:tc>
        <w:tc>
          <w:tcPr>
            <w:tcW w:w="3026" w:type="dxa"/>
          </w:tcPr>
          <w:p w:rsidR="00000CD6" w:rsidRPr="007A5A75" w:rsidRDefault="00000CD6" w:rsidP="00BB43F2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bCs/>
                <w:sz w:val="24"/>
                <w:szCs w:val="24"/>
              </w:rPr>
            </w:pPr>
            <w:r>
              <w:rPr>
                <w:rFonts w:ascii="Swis721 Th BT" w:hAnsi="Swis721 Th BT" w:cstheme="minorHAnsi"/>
                <w:bCs/>
                <w:sz w:val="24"/>
                <w:szCs w:val="24"/>
              </w:rPr>
              <w:t>1,000 g</w:t>
            </w:r>
          </w:p>
        </w:tc>
      </w:tr>
      <w:tr w:rsidR="00000CD6" w:rsidRPr="007A5A75" w:rsidTr="004965B1">
        <w:trPr>
          <w:trHeight w:val="280"/>
          <w:jc w:val="center"/>
        </w:trPr>
        <w:tc>
          <w:tcPr>
            <w:tcW w:w="3773" w:type="dxa"/>
          </w:tcPr>
          <w:p w:rsidR="00000CD6" w:rsidRPr="007A5A75" w:rsidRDefault="00000CD6" w:rsidP="00BB43F2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bCs/>
                <w:sz w:val="24"/>
                <w:szCs w:val="24"/>
              </w:rPr>
            </w:pPr>
            <w:r>
              <w:rPr>
                <w:rFonts w:ascii="Swis721 Th BT" w:hAnsi="Swis721 Th BT" w:cstheme="minorHAnsi"/>
                <w:bCs/>
                <w:sz w:val="24"/>
                <w:szCs w:val="24"/>
              </w:rPr>
              <w:t xml:space="preserve">Goma </w:t>
            </w:r>
            <w:proofErr w:type="spellStart"/>
            <w:r>
              <w:rPr>
                <w:rFonts w:ascii="Swis721 Th BT" w:hAnsi="Swis721 Th BT" w:cstheme="minorHAnsi"/>
                <w:bCs/>
                <w:sz w:val="24"/>
                <w:szCs w:val="24"/>
              </w:rPr>
              <w:t>Xantana</w:t>
            </w:r>
            <w:proofErr w:type="spellEnd"/>
          </w:p>
        </w:tc>
        <w:tc>
          <w:tcPr>
            <w:tcW w:w="3026" w:type="dxa"/>
          </w:tcPr>
          <w:p w:rsidR="00000CD6" w:rsidRPr="007A5A75" w:rsidRDefault="00000CD6" w:rsidP="00BB43F2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bCs/>
                <w:sz w:val="24"/>
                <w:szCs w:val="24"/>
              </w:rPr>
            </w:pPr>
            <w:r>
              <w:rPr>
                <w:rFonts w:ascii="Swis721 Th BT" w:hAnsi="Swis721 Th BT" w:cstheme="minorHAnsi"/>
                <w:bCs/>
                <w:sz w:val="24"/>
                <w:szCs w:val="24"/>
              </w:rPr>
              <w:t>0,200 g</w:t>
            </w:r>
          </w:p>
        </w:tc>
      </w:tr>
      <w:tr w:rsidR="00000CD6" w:rsidRPr="007A5A75" w:rsidTr="004965B1">
        <w:trPr>
          <w:trHeight w:val="280"/>
          <w:jc w:val="center"/>
        </w:trPr>
        <w:tc>
          <w:tcPr>
            <w:tcW w:w="3773" w:type="dxa"/>
          </w:tcPr>
          <w:p w:rsidR="00000CD6" w:rsidRDefault="00000CD6" w:rsidP="00BB43F2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bCs/>
                <w:sz w:val="24"/>
                <w:szCs w:val="24"/>
              </w:rPr>
            </w:pPr>
            <w:r>
              <w:rPr>
                <w:rFonts w:ascii="Swis721 Th BT" w:hAnsi="Swis721 Th BT" w:cstheme="minorHAnsi"/>
                <w:bCs/>
                <w:sz w:val="24"/>
                <w:szCs w:val="24"/>
              </w:rPr>
              <w:t xml:space="preserve">Goma </w:t>
            </w:r>
            <w:proofErr w:type="spellStart"/>
            <w:r>
              <w:rPr>
                <w:rFonts w:ascii="Swis721 Th BT" w:hAnsi="Swis721 Th BT" w:cstheme="minorHAnsi"/>
                <w:bCs/>
                <w:sz w:val="24"/>
                <w:szCs w:val="24"/>
              </w:rPr>
              <w:t>Guar</w:t>
            </w:r>
            <w:proofErr w:type="spellEnd"/>
          </w:p>
        </w:tc>
        <w:tc>
          <w:tcPr>
            <w:tcW w:w="3026" w:type="dxa"/>
          </w:tcPr>
          <w:p w:rsidR="00000CD6" w:rsidRDefault="00000CD6" w:rsidP="00BB43F2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bCs/>
                <w:sz w:val="24"/>
                <w:szCs w:val="24"/>
              </w:rPr>
            </w:pPr>
            <w:r>
              <w:rPr>
                <w:rFonts w:ascii="Swis721 Th BT" w:hAnsi="Swis721 Th BT" w:cstheme="minorHAnsi"/>
                <w:bCs/>
                <w:sz w:val="24"/>
                <w:szCs w:val="24"/>
              </w:rPr>
              <w:t>0,500 g</w:t>
            </w:r>
          </w:p>
        </w:tc>
      </w:tr>
      <w:tr w:rsidR="00000CD6" w:rsidRPr="007A5A75" w:rsidTr="004965B1">
        <w:trPr>
          <w:trHeight w:val="280"/>
          <w:jc w:val="center"/>
        </w:trPr>
        <w:tc>
          <w:tcPr>
            <w:tcW w:w="3773" w:type="dxa"/>
          </w:tcPr>
          <w:p w:rsidR="00000CD6" w:rsidRDefault="00000CD6" w:rsidP="00BB43F2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bCs/>
                <w:sz w:val="24"/>
                <w:szCs w:val="24"/>
              </w:rPr>
            </w:pPr>
            <w:proofErr w:type="spellStart"/>
            <w:r>
              <w:rPr>
                <w:rFonts w:ascii="Swis721 Th BT" w:hAnsi="Swis721 Th BT" w:cstheme="minorHAnsi"/>
                <w:bCs/>
                <w:sz w:val="24"/>
                <w:szCs w:val="24"/>
              </w:rPr>
              <w:t>Sucralose</w:t>
            </w:r>
            <w:proofErr w:type="spellEnd"/>
          </w:p>
        </w:tc>
        <w:tc>
          <w:tcPr>
            <w:tcW w:w="3026" w:type="dxa"/>
          </w:tcPr>
          <w:p w:rsidR="00000CD6" w:rsidRDefault="00000CD6" w:rsidP="00BB43F2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bCs/>
                <w:sz w:val="24"/>
                <w:szCs w:val="24"/>
              </w:rPr>
            </w:pPr>
            <w:r>
              <w:rPr>
                <w:rFonts w:ascii="Swis721 Th BT" w:hAnsi="Swis721 Th BT" w:cstheme="minorHAnsi"/>
                <w:bCs/>
                <w:sz w:val="24"/>
                <w:szCs w:val="24"/>
              </w:rPr>
              <w:t>0,020 g</w:t>
            </w:r>
          </w:p>
        </w:tc>
      </w:tr>
      <w:tr w:rsidR="00000CD6" w:rsidRPr="007A5A75" w:rsidTr="004965B1">
        <w:trPr>
          <w:trHeight w:val="280"/>
          <w:jc w:val="center"/>
        </w:trPr>
        <w:tc>
          <w:tcPr>
            <w:tcW w:w="3773" w:type="dxa"/>
          </w:tcPr>
          <w:p w:rsidR="00000CD6" w:rsidRDefault="00000CD6" w:rsidP="00BB43F2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bCs/>
                <w:sz w:val="24"/>
                <w:szCs w:val="24"/>
              </w:rPr>
            </w:pPr>
            <w:r>
              <w:rPr>
                <w:rFonts w:ascii="Swis721 Th BT" w:hAnsi="Swis721 Th BT" w:cstheme="minorHAnsi"/>
                <w:bCs/>
                <w:sz w:val="24"/>
                <w:szCs w:val="24"/>
              </w:rPr>
              <w:t>Flavorizante de Chocolate</w:t>
            </w:r>
          </w:p>
        </w:tc>
        <w:tc>
          <w:tcPr>
            <w:tcW w:w="3026" w:type="dxa"/>
          </w:tcPr>
          <w:p w:rsidR="00000CD6" w:rsidRDefault="00000CD6" w:rsidP="00BB43F2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bCs/>
                <w:sz w:val="24"/>
                <w:szCs w:val="24"/>
              </w:rPr>
            </w:pPr>
            <w:r>
              <w:rPr>
                <w:rFonts w:ascii="Swis721 Th BT" w:hAnsi="Swis721 Th BT" w:cstheme="minorHAnsi"/>
                <w:bCs/>
                <w:sz w:val="24"/>
                <w:szCs w:val="24"/>
              </w:rPr>
              <w:t>1,250 g</w:t>
            </w:r>
          </w:p>
        </w:tc>
      </w:tr>
      <w:tr w:rsidR="00000CD6" w:rsidRPr="007A5A75" w:rsidTr="004965B1">
        <w:trPr>
          <w:trHeight w:val="280"/>
          <w:jc w:val="center"/>
        </w:trPr>
        <w:tc>
          <w:tcPr>
            <w:tcW w:w="3773" w:type="dxa"/>
          </w:tcPr>
          <w:p w:rsidR="00000CD6" w:rsidRDefault="00000CD6" w:rsidP="00BB43F2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bCs/>
                <w:sz w:val="24"/>
                <w:szCs w:val="24"/>
              </w:rPr>
            </w:pPr>
            <w:r>
              <w:rPr>
                <w:rFonts w:ascii="Swis721 Th BT" w:hAnsi="Swis721 Th BT" w:cstheme="minorHAnsi"/>
                <w:bCs/>
                <w:sz w:val="24"/>
                <w:szCs w:val="24"/>
              </w:rPr>
              <w:t>Ácido Cítrico</w:t>
            </w:r>
          </w:p>
        </w:tc>
        <w:tc>
          <w:tcPr>
            <w:tcW w:w="3026" w:type="dxa"/>
          </w:tcPr>
          <w:p w:rsidR="00000CD6" w:rsidRDefault="00000CD6" w:rsidP="00BB43F2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bCs/>
                <w:sz w:val="24"/>
                <w:szCs w:val="24"/>
              </w:rPr>
            </w:pPr>
            <w:r>
              <w:rPr>
                <w:rFonts w:ascii="Swis721 Th BT" w:hAnsi="Swis721 Th BT" w:cstheme="minorHAnsi"/>
                <w:bCs/>
                <w:sz w:val="24"/>
                <w:szCs w:val="24"/>
              </w:rPr>
              <w:t>0,010 g</w:t>
            </w:r>
          </w:p>
        </w:tc>
      </w:tr>
      <w:tr w:rsidR="00000CD6" w:rsidRPr="007A5A75" w:rsidTr="004965B1">
        <w:trPr>
          <w:trHeight w:val="280"/>
          <w:jc w:val="center"/>
        </w:trPr>
        <w:tc>
          <w:tcPr>
            <w:tcW w:w="3773" w:type="dxa"/>
          </w:tcPr>
          <w:p w:rsidR="00000CD6" w:rsidRDefault="00000CD6" w:rsidP="00BB43F2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bCs/>
                <w:sz w:val="24"/>
                <w:szCs w:val="24"/>
              </w:rPr>
            </w:pPr>
            <w:proofErr w:type="spellStart"/>
            <w:r>
              <w:rPr>
                <w:rFonts w:ascii="Swis721 Th BT" w:hAnsi="Swis721 Th BT" w:cstheme="minorHAnsi"/>
                <w:bCs/>
                <w:sz w:val="24"/>
                <w:szCs w:val="24"/>
              </w:rPr>
              <w:t>Sorbato</w:t>
            </w:r>
            <w:proofErr w:type="spellEnd"/>
            <w:r>
              <w:rPr>
                <w:rFonts w:ascii="Swis721 Th BT" w:hAnsi="Swis721 Th BT" w:cstheme="minorHAnsi"/>
                <w:bCs/>
                <w:sz w:val="24"/>
                <w:szCs w:val="24"/>
              </w:rPr>
              <w:t xml:space="preserve"> de Potássio</w:t>
            </w:r>
          </w:p>
        </w:tc>
        <w:tc>
          <w:tcPr>
            <w:tcW w:w="3026" w:type="dxa"/>
          </w:tcPr>
          <w:p w:rsidR="00000CD6" w:rsidRDefault="00000CD6" w:rsidP="00BB43F2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bCs/>
                <w:sz w:val="24"/>
                <w:szCs w:val="24"/>
              </w:rPr>
            </w:pPr>
            <w:r>
              <w:rPr>
                <w:rFonts w:ascii="Swis721 Th BT" w:hAnsi="Swis721 Th BT" w:cstheme="minorHAnsi"/>
                <w:bCs/>
                <w:sz w:val="24"/>
                <w:szCs w:val="24"/>
              </w:rPr>
              <w:t>0,250 g</w:t>
            </w:r>
          </w:p>
        </w:tc>
      </w:tr>
      <w:tr w:rsidR="00000CD6" w:rsidRPr="007A5A75" w:rsidTr="004965B1">
        <w:trPr>
          <w:trHeight w:val="280"/>
          <w:jc w:val="center"/>
        </w:trPr>
        <w:tc>
          <w:tcPr>
            <w:tcW w:w="3773" w:type="dxa"/>
          </w:tcPr>
          <w:p w:rsidR="00000CD6" w:rsidRDefault="00000CD6" w:rsidP="00BB43F2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bCs/>
                <w:sz w:val="24"/>
                <w:szCs w:val="24"/>
              </w:rPr>
            </w:pPr>
            <w:proofErr w:type="spellStart"/>
            <w:r>
              <w:rPr>
                <w:rFonts w:ascii="Swis721 Th BT" w:hAnsi="Swis721 Th BT" w:cstheme="minorHAnsi"/>
                <w:bCs/>
                <w:sz w:val="24"/>
                <w:szCs w:val="24"/>
              </w:rPr>
              <w:t>Chemyunion</w:t>
            </w:r>
            <w:proofErr w:type="spellEnd"/>
            <w:r>
              <w:rPr>
                <w:rFonts w:ascii="Swis721 Th BT" w:hAnsi="Swis721 Th BT" w:cstheme="minorHAnsi"/>
                <w:bCs/>
                <w:sz w:val="24"/>
                <w:szCs w:val="24"/>
              </w:rPr>
              <w:t xml:space="preserve"> GA</w:t>
            </w:r>
          </w:p>
        </w:tc>
        <w:tc>
          <w:tcPr>
            <w:tcW w:w="3026" w:type="dxa"/>
          </w:tcPr>
          <w:p w:rsidR="00000CD6" w:rsidRDefault="00000CD6" w:rsidP="00BB43F2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bCs/>
                <w:sz w:val="24"/>
                <w:szCs w:val="24"/>
              </w:rPr>
            </w:pPr>
            <w:r>
              <w:rPr>
                <w:rFonts w:ascii="Swis721 Th BT" w:hAnsi="Swis721 Th BT" w:cstheme="minorHAnsi"/>
                <w:bCs/>
                <w:sz w:val="24"/>
                <w:szCs w:val="24"/>
              </w:rPr>
              <w:t>0,250 g</w:t>
            </w:r>
          </w:p>
        </w:tc>
      </w:tr>
      <w:tr w:rsidR="00000CD6" w:rsidRPr="007A5A75" w:rsidTr="004965B1">
        <w:trPr>
          <w:trHeight w:val="280"/>
          <w:jc w:val="center"/>
        </w:trPr>
        <w:tc>
          <w:tcPr>
            <w:tcW w:w="3773" w:type="dxa"/>
          </w:tcPr>
          <w:p w:rsidR="00000CD6" w:rsidRDefault="00000CD6" w:rsidP="00BB43F2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bCs/>
                <w:sz w:val="24"/>
                <w:szCs w:val="24"/>
              </w:rPr>
            </w:pPr>
            <w:proofErr w:type="spellStart"/>
            <w:r>
              <w:rPr>
                <w:rFonts w:ascii="Swis721 Th BT" w:hAnsi="Swis721 Th BT" w:cstheme="minorHAnsi"/>
                <w:bCs/>
                <w:sz w:val="24"/>
                <w:szCs w:val="24"/>
              </w:rPr>
              <w:t>Psylium</w:t>
            </w:r>
            <w:proofErr w:type="spellEnd"/>
          </w:p>
        </w:tc>
        <w:tc>
          <w:tcPr>
            <w:tcW w:w="3026" w:type="dxa"/>
          </w:tcPr>
          <w:p w:rsidR="00000CD6" w:rsidRDefault="00000CD6" w:rsidP="00BB43F2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bCs/>
                <w:sz w:val="24"/>
                <w:szCs w:val="24"/>
              </w:rPr>
            </w:pPr>
            <w:r>
              <w:rPr>
                <w:rFonts w:ascii="Swis721 Th BT" w:hAnsi="Swis721 Th BT" w:cstheme="minorHAnsi"/>
                <w:bCs/>
                <w:sz w:val="24"/>
                <w:szCs w:val="24"/>
              </w:rPr>
              <w:t>0,500 g</w:t>
            </w:r>
          </w:p>
        </w:tc>
      </w:tr>
      <w:tr w:rsidR="00000CD6" w:rsidRPr="007A5A75" w:rsidTr="004965B1">
        <w:trPr>
          <w:trHeight w:val="280"/>
          <w:jc w:val="center"/>
        </w:trPr>
        <w:tc>
          <w:tcPr>
            <w:tcW w:w="3773" w:type="dxa"/>
          </w:tcPr>
          <w:p w:rsidR="00000CD6" w:rsidRPr="00EC7A31" w:rsidRDefault="00000CD6" w:rsidP="00BB43F2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bCs/>
                <w:i/>
                <w:sz w:val="24"/>
                <w:szCs w:val="24"/>
              </w:rPr>
            </w:pPr>
            <w:proofErr w:type="spellStart"/>
            <w:r w:rsidRPr="00EC7A31">
              <w:rPr>
                <w:rFonts w:ascii="Swis721 Th BT" w:hAnsi="Swis721 Th BT" w:cstheme="minorHAnsi"/>
                <w:bCs/>
                <w:i/>
                <w:sz w:val="24"/>
                <w:szCs w:val="24"/>
              </w:rPr>
              <w:t>Ascophyllum</w:t>
            </w:r>
            <w:proofErr w:type="spellEnd"/>
            <w:r w:rsidRPr="00EC7A31">
              <w:rPr>
                <w:rFonts w:ascii="Swis721 Th BT" w:hAnsi="Swis721 Th BT" w:cstheme="minorHAnsi"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EC7A31">
              <w:rPr>
                <w:rFonts w:ascii="Swis721 Th BT" w:hAnsi="Swis721 Th BT" w:cstheme="minorHAnsi"/>
                <w:bCs/>
                <w:i/>
                <w:sz w:val="24"/>
                <w:szCs w:val="24"/>
              </w:rPr>
              <w:t>nodosum</w:t>
            </w:r>
            <w:proofErr w:type="spellEnd"/>
          </w:p>
        </w:tc>
        <w:tc>
          <w:tcPr>
            <w:tcW w:w="3026" w:type="dxa"/>
          </w:tcPr>
          <w:p w:rsidR="00000CD6" w:rsidRDefault="00000CD6" w:rsidP="00BB43F2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bCs/>
                <w:sz w:val="24"/>
                <w:szCs w:val="24"/>
              </w:rPr>
            </w:pPr>
            <w:r>
              <w:rPr>
                <w:rFonts w:ascii="Swis721 Th BT" w:hAnsi="Swis721 Th BT" w:cstheme="minorHAnsi"/>
                <w:bCs/>
                <w:sz w:val="24"/>
                <w:szCs w:val="24"/>
              </w:rPr>
              <w:t>0,100 g</w:t>
            </w:r>
          </w:p>
        </w:tc>
      </w:tr>
      <w:tr w:rsidR="00000CD6" w:rsidRPr="007A5A75" w:rsidTr="004965B1">
        <w:trPr>
          <w:trHeight w:val="280"/>
          <w:jc w:val="center"/>
        </w:trPr>
        <w:tc>
          <w:tcPr>
            <w:tcW w:w="3773" w:type="dxa"/>
          </w:tcPr>
          <w:p w:rsidR="00000CD6" w:rsidRDefault="00000CD6" w:rsidP="00BB43F2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bCs/>
                <w:sz w:val="24"/>
                <w:szCs w:val="24"/>
              </w:rPr>
            </w:pPr>
            <w:proofErr w:type="spellStart"/>
            <w:r>
              <w:rPr>
                <w:rFonts w:ascii="Swis721 Th BT" w:hAnsi="Swis721 Th BT" w:cstheme="minorHAnsi"/>
                <w:bCs/>
                <w:sz w:val="24"/>
                <w:szCs w:val="24"/>
              </w:rPr>
              <w:t>Saffrin</w:t>
            </w:r>
            <w:proofErr w:type="spellEnd"/>
          </w:p>
        </w:tc>
        <w:tc>
          <w:tcPr>
            <w:tcW w:w="3026" w:type="dxa"/>
          </w:tcPr>
          <w:p w:rsidR="00000CD6" w:rsidRDefault="00000CD6" w:rsidP="00BB43F2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bCs/>
                <w:sz w:val="24"/>
                <w:szCs w:val="24"/>
              </w:rPr>
            </w:pPr>
            <w:r>
              <w:rPr>
                <w:rFonts w:ascii="Swis721 Th BT" w:hAnsi="Swis721 Th BT" w:cstheme="minorHAnsi"/>
                <w:bCs/>
                <w:sz w:val="24"/>
                <w:szCs w:val="24"/>
              </w:rPr>
              <w:t>0,088 g</w:t>
            </w:r>
          </w:p>
        </w:tc>
      </w:tr>
    </w:tbl>
    <w:p w:rsidR="00673F04" w:rsidRPr="007A5A75" w:rsidRDefault="00673F04" w:rsidP="00673F04">
      <w:pPr>
        <w:spacing w:after="0" w:line="240" w:lineRule="auto"/>
        <w:jc w:val="both"/>
        <w:rPr>
          <w:rFonts w:ascii="Swis721 Th BT" w:hAnsi="Swis721 Th BT" w:cstheme="minorHAnsi"/>
          <w:b/>
          <w:color w:val="000000"/>
          <w:sz w:val="24"/>
          <w:szCs w:val="24"/>
          <w:lang w:val="pt-PT"/>
        </w:rPr>
      </w:pPr>
    </w:p>
    <w:p w:rsidR="00673F04" w:rsidRPr="007A5A75" w:rsidRDefault="00673F04" w:rsidP="00673F04">
      <w:pPr>
        <w:pStyle w:val="PargrafodaLista"/>
        <w:ind w:left="0"/>
        <w:jc w:val="center"/>
        <w:rPr>
          <w:rFonts w:ascii="Swis721 Th BT" w:eastAsia="MS Mincho" w:hAnsi="Swis721 Th BT" w:cstheme="minorBidi"/>
          <w:b/>
          <w:color w:val="0082B2"/>
          <w:sz w:val="23"/>
          <w:szCs w:val="24"/>
        </w:rPr>
      </w:pPr>
      <w:r w:rsidRPr="007A5A75">
        <w:rPr>
          <w:rFonts w:ascii="Swis721 Th BT" w:eastAsia="MS Mincho" w:hAnsi="Swis721 Th BT" w:cstheme="minorBidi"/>
          <w:b/>
          <w:color w:val="0082B2"/>
          <w:sz w:val="23"/>
          <w:szCs w:val="24"/>
        </w:rPr>
        <w:t>Modo de preparo</w:t>
      </w:r>
    </w:p>
    <w:p w:rsidR="00673F04" w:rsidRPr="007A5A75" w:rsidRDefault="00673F04" w:rsidP="00673F04">
      <w:pPr>
        <w:pStyle w:val="PargrafodaLista"/>
        <w:ind w:left="0"/>
        <w:jc w:val="center"/>
        <w:rPr>
          <w:rFonts w:ascii="Swis721 Th BT" w:eastAsia="MS Mincho" w:hAnsi="Swis721 Th BT" w:cstheme="minorBidi"/>
          <w:b/>
          <w:color w:val="0082B2"/>
          <w:sz w:val="23"/>
          <w:szCs w:val="24"/>
        </w:rPr>
      </w:pPr>
    </w:p>
    <w:p w:rsidR="00EC7A31" w:rsidRDefault="00EC7A31" w:rsidP="00000CD6">
      <w:pPr>
        <w:pStyle w:val="PargrafodaLista"/>
        <w:numPr>
          <w:ilvl w:val="0"/>
          <w:numId w:val="6"/>
        </w:numPr>
        <w:spacing w:line="360" w:lineRule="auto"/>
        <w:jc w:val="both"/>
        <w:rPr>
          <w:rFonts w:ascii="Swis721 Th BT" w:hAnsi="Swis721 Th BT" w:cstheme="minorHAnsi"/>
          <w:sz w:val="24"/>
          <w:szCs w:val="24"/>
        </w:rPr>
      </w:pPr>
      <w:r>
        <w:rPr>
          <w:rFonts w:ascii="Swis721 Th BT" w:hAnsi="Swis721 Th BT" w:cstheme="minorHAnsi"/>
          <w:sz w:val="24"/>
          <w:szCs w:val="24"/>
        </w:rPr>
        <w:t xml:space="preserve">Em um recipiente com capacidade adequada, pesar </w:t>
      </w:r>
      <w:r w:rsidR="00142923">
        <w:rPr>
          <w:rFonts w:ascii="Swis721 Th BT" w:hAnsi="Swis721 Th BT" w:cstheme="minorHAnsi"/>
          <w:sz w:val="24"/>
          <w:szCs w:val="24"/>
        </w:rPr>
        <w:t>os ingredientes uma a um</w:t>
      </w:r>
      <w:r w:rsidR="003A51B4">
        <w:rPr>
          <w:rFonts w:ascii="Swis721 Th BT" w:hAnsi="Swis721 Th BT" w:cstheme="minorHAnsi"/>
          <w:sz w:val="24"/>
          <w:szCs w:val="24"/>
        </w:rPr>
        <w:t xml:space="preserve"> e homogeneizar;</w:t>
      </w:r>
    </w:p>
    <w:p w:rsidR="00EC7A31" w:rsidRPr="007A5A75" w:rsidRDefault="00EC7A31" w:rsidP="00EC7A31">
      <w:pPr>
        <w:pStyle w:val="PargrafodaLista"/>
        <w:numPr>
          <w:ilvl w:val="0"/>
          <w:numId w:val="6"/>
        </w:numPr>
        <w:spacing w:line="360" w:lineRule="auto"/>
        <w:jc w:val="both"/>
        <w:rPr>
          <w:rFonts w:ascii="Swis721 Th BT" w:hAnsi="Swis721 Th BT" w:cstheme="minorHAnsi"/>
          <w:sz w:val="24"/>
          <w:szCs w:val="24"/>
        </w:rPr>
      </w:pPr>
      <w:r>
        <w:rPr>
          <w:rFonts w:ascii="Swis721 Th BT" w:hAnsi="Swis721 Th BT" w:cstheme="minorHAnsi"/>
          <w:sz w:val="24"/>
          <w:szCs w:val="24"/>
        </w:rPr>
        <w:t>Dispensar em sachê</w:t>
      </w:r>
      <w:r w:rsidR="00000CD6">
        <w:rPr>
          <w:rFonts w:ascii="Swis721 Th BT" w:hAnsi="Swis721 Th BT" w:cstheme="minorHAnsi"/>
          <w:sz w:val="24"/>
          <w:szCs w:val="24"/>
        </w:rPr>
        <w:t xml:space="preserve"> ou pote com colher dosadora. </w:t>
      </w:r>
    </w:p>
    <w:p w:rsidR="00673F04" w:rsidRDefault="00673F04" w:rsidP="00673F04">
      <w:pPr>
        <w:pStyle w:val="Titulo"/>
        <w:rPr>
          <w:color w:val="FF8501"/>
        </w:rPr>
      </w:pPr>
    </w:p>
    <w:p w:rsidR="00142923" w:rsidRDefault="00142923" w:rsidP="00673F04">
      <w:pPr>
        <w:snapToGrid w:val="0"/>
        <w:spacing w:before="100" w:line="360" w:lineRule="auto"/>
        <w:rPr>
          <w:rFonts w:ascii="Swis721 Th BT" w:eastAsia="MS Mincho" w:hAnsi="Swis721 Th BT"/>
          <w:color w:val="FF8501"/>
          <w:sz w:val="60"/>
        </w:rPr>
      </w:pPr>
    </w:p>
    <w:p w:rsidR="004667C1" w:rsidRDefault="004667C1" w:rsidP="00673F04">
      <w:pPr>
        <w:snapToGrid w:val="0"/>
        <w:spacing w:before="100" w:line="360" w:lineRule="auto"/>
        <w:rPr>
          <w:rFonts w:ascii="Swis721 Th BT" w:eastAsia="MS Mincho" w:hAnsi="Swis721 Th BT"/>
          <w:color w:val="FF8501"/>
          <w:sz w:val="60"/>
        </w:rPr>
      </w:pPr>
    </w:p>
    <w:p w:rsidR="00673F04" w:rsidRPr="00A95014" w:rsidRDefault="003A51B4" w:rsidP="00673F04">
      <w:pPr>
        <w:snapToGrid w:val="0"/>
        <w:spacing w:before="100" w:line="360" w:lineRule="auto"/>
        <w:rPr>
          <w:rFonts w:ascii="Swis721 Th BT" w:hAnsi="Swis721 Th BT"/>
          <w:color w:val="FF8501"/>
          <w:sz w:val="60"/>
        </w:rPr>
      </w:pPr>
      <w:r>
        <w:rPr>
          <w:rFonts w:ascii="Swis721 Th BT" w:hAnsi="Swis721 Th BT"/>
          <w:color w:val="FF8501"/>
          <w:sz w:val="60"/>
        </w:rPr>
        <w:lastRenderedPageBreak/>
        <w:t>Como P</w:t>
      </w:r>
      <w:r w:rsidR="00000CD6">
        <w:rPr>
          <w:rFonts w:ascii="Swis721 Th BT" w:hAnsi="Swis721 Th BT"/>
          <w:color w:val="FF8501"/>
          <w:sz w:val="60"/>
        </w:rPr>
        <w:t>rescrever</w:t>
      </w:r>
    </w:p>
    <w:p w:rsidR="00673F04" w:rsidRDefault="00673F04" w:rsidP="00673F04">
      <w:pPr>
        <w:spacing w:line="360" w:lineRule="auto"/>
        <w:rPr>
          <w:rFonts w:ascii="Swis721 Th BT" w:eastAsia="MS Mincho" w:hAnsi="Swis721 Th BT"/>
          <w:b/>
          <w:color w:val="0082B2"/>
          <w:sz w:val="40"/>
        </w:rPr>
      </w:pPr>
      <w:r>
        <w:rPr>
          <w:rFonts w:ascii="Swis721 Th BT" w:eastAsia="MS Mincho" w:hAnsi="Swis721 Th BT"/>
          <w:b/>
          <w:color w:val="0082B2"/>
          <w:sz w:val="40"/>
        </w:rPr>
        <w:t>Sorvete de Fibras</w:t>
      </w:r>
    </w:p>
    <w:tbl>
      <w:tblPr>
        <w:tblStyle w:val="Tabelacomgrade"/>
        <w:tblW w:w="6204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6204"/>
      </w:tblGrid>
      <w:tr w:rsidR="00673F04" w:rsidRPr="009537E7" w:rsidTr="00463FB4">
        <w:trPr>
          <w:trHeight w:val="435"/>
        </w:trPr>
        <w:tc>
          <w:tcPr>
            <w:tcW w:w="620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8501"/>
            <w:vAlign w:val="center"/>
          </w:tcPr>
          <w:p w:rsidR="00673F04" w:rsidRPr="00C87A84" w:rsidRDefault="00673F04" w:rsidP="00463FB4">
            <w:pPr>
              <w:pStyle w:val="Corpo"/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  <w:sz w:val="22"/>
              </w:rPr>
              <w:t>Sorvete de Fibras</w:t>
            </w:r>
          </w:p>
        </w:tc>
      </w:tr>
      <w:tr w:rsidR="00673F04" w:rsidRPr="009537E7" w:rsidTr="00463FB4">
        <w:trPr>
          <w:trHeight w:val="435"/>
        </w:trPr>
        <w:tc>
          <w:tcPr>
            <w:tcW w:w="620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  <w:vAlign w:val="center"/>
          </w:tcPr>
          <w:p w:rsidR="00673F04" w:rsidRPr="003A6682" w:rsidRDefault="00673F04" w:rsidP="00463FB4">
            <w:pPr>
              <w:pStyle w:val="Corpo"/>
            </w:pPr>
            <w:r>
              <w:t>Saffrin................................................</w:t>
            </w:r>
            <w:r w:rsidR="00EC7A31">
              <w:t>.............</w:t>
            </w:r>
            <w:r>
              <w:t>.................</w:t>
            </w:r>
            <w:r w:rsidR="00EC7A31">
              <w:t xml:space="preserve">88 </w:t>
            </w:r>
            <w:r w:rsidR="00000CD6">
              <w:t>m</w:t>
            </w:r>
            <w:r w:rsidR="00EC7A31">
              <w:t>g</w:t>
            </w:r>
          </w:p>
        </w:tc>
      </w:tr>
      <w:tr w:rsidR="00673F04" w:rsidRPr="009537E7" w:rsidTr="00463FB4">
        <w:trPr>
          <w:trHeight w:val="435"/>
        </w:trPr>
        <w:tc>
          <w:tcPr>
            <w:tcW w:w="620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  <w:vAlign w:val="center"/>
          </w:tcPr>
          <w:p w:rsidR="00673F04" w:rsidRPr="00D25B7F" w:rsidRDefault="00673F04" w:rsidP="00463FB4">
            <w:pPr>
              <w:pStyle w:val="Corpo"/>
            </w:pPr>
            <w:r>
              <w:t>Psylium...............................................................</w:t>
            </w:r>
            <w:r w:rsidR="00EC7A31">
              <w:t xml:space="preserve">............500 </w:t>
            </w:r>
            <w:r w:rsidR="00000CD6">
              <w:t>m</w:t>
            </w:r>
            <w:r w:rsidR="00EC7A31">
              <w:t>g</w:t>
            </w:r>
          </w:p>
        </w:tc>
      </w:tr>
      <w:tr w:rsidR="00000CD6" w:rsidRPr="009537E7" w:rsidTr="00463FB4">
        <w:trPr>
          <w:trHeight w:val="435"/>
        </w:trPr>
        <w:tc>
          <w:tcPr>
            <w:tcW w:w="620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  <w:vAlign w:val="center"/>
          </w:tcPr>
          <w:p w:rsidR="00000CD6" w:rsidRDefault="00000CD6" w:rsidP="00463FB4">
            <w:pPr>
              <w:pStyle w:val="Corpo"/>
            </w:pPr>
            <w:proofErr w:type="spellStart"/>
            <w:r w:rsidRPr="00EC7A31">
              <w:rPr>
                <w:rFonts w:cstheme="minorHAnsi"/>
                <w:bCs/>
                <w:i/>
                <w:sz w:val="24"/>
              </w:rPr>
              <w:t>Ascophyllum</w:t>
            </w:r>
            <w:proofErr w:type="spellEnd"/>
            <w:r w:rsidRPr="00EC7A31">
              <w:rPr>
                <w:rFonts w:cstheme="minorHAnsi"/>
                <w:bCs/>
                <w:i/>
                <w:sz w:val="24"/>
              </w:rPr>
              <w:t xml:space="preserve"> </w:t>
            </w:r>
            <w:proofErr w:type="spellStart"/>
            <w:r w:rsidRPr="00EC7A31">
              <w:rPr>
                <w:rFonts w:cstheme="minorHAnsi"/>
                <w:bCs/>
                <w:i/>
                <w:sz w:val="24"/>
              </w:rPr>
              <w:t>nodosum</w:t>
            </w:r>
            <w:proofErr w:type="spellEnd"/>
            <w:r>
              <w:t>..................................................100mg</w:t>
            </w:r>
          </w:p>
        </w:tc>
      </w:tr>
      <w:tr w:rsidR="00673F04" w:rsidRPr="009537E7" w:rsidTr="00463FB4">
        <w:trPr>
          <w:trHeight w:val="435"/>
        </w:trPr>
        <w:tc>
          <w:tcPr>
            <w:tcW w:w="620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  <w:vAlign w:val="center"/>
          </w:tcPr>
          <w:p w:rsidR="00673F04" w:rsidRPr="00D25B7F" w:rsidRDefault="00673F04" w:rsidP="00463FB4">
            <w:pPr>
              <w:pStyle w:val="Corpo"/>
            </w:pPr>
            <w:r>
              <w:t>Pó para Preparo Extemporâneo qsp.......................</w:t>
            </w:r>
            <w:r w:rsidR="007A5928">
              <w:t>..</w:t>
            </w:r>
            <w:r>
              <w:t>.....1 Sachê</w:t>
            </w:r>
          </w:p>
        </w:tc>
      </w:tr>
    </w:tbl>
    <w:p w:rsidR="00673F04" w:rsidRDefault="00EC7A31" w:rsidP="00673F04">
      <w:pPr>
        <w:spacing w:line="360" w:lineRule="auto"/>
        <w:rPr>
          <w:rFonts w:ascii="Swis721 Th BT" w:eastAsia="MS Mincho" w:hAnsi="Swis721 Th BT"/>
          <w:color w:val="404040" w:themeColor="text1" w:themeTint="BF"/>
          <w:sz w:val="16"/>
          <w:szCs w:val="16"/>
        </w:rPr>
      </w:pPr>
      <w:r>
        <w:rPr>
          <w:rFonts w:ascii="Swis721 Th BT" w:eastAsia="MS Mincho" w:hAnsi="Swis721 Th BT"/>
          <w:color w:val="404040" w:themeColor="text1" w:themeTint="BF"/>
          <w:sz w:val="16"/>
          <w:szCs w:val="16"/>
        </w:rPr>
        <w:t>Em uma coqueteleira, adicionar 50 mL de água e o conteúdo de 1 sachê, homogeneizando até completa diluição. Levar ao freezer por 1:30 h.</w:t>
      </w:r>
      <w:r w:rsidR="00673F04">
        <w:rPr>
          <w:rFonts w:ascii="Swis721 Th BT" w:eastAsia="MS Mincho" w:hAnsi="Swis721 Th BT"/>
          <w:color w:val="404040" w:themeColor="text1" w:themeTint="BF"/>
          <w:sz w:val="16"/>
          <w:szCs w:val="16"/>
        </w:rPr>
        <w:t xml:space="preserve"> </w:t>
      </w:r>
      <w:r w:rsidR="00673F04">
        <w:rPr>
          <w:rFonts w:ascii="Swis721 Th BT" w:eastAsia="MS Mincho" w:hAnsi="Swis721 Th BT"/>
          <w:color w:val="404040" w:themeColor="text1" w:themeTint="BF"/>
          <w:sz w:val="16"/>
          <w:szCs w:val="16"/>
        </w:rPr>
        <w:br/>
        <w:t xml:space="preserve">Administrar 1 sachê ao dia ou conforme orientação médica. </w:t>
      </w:r>
    </w:p>
    <w:p w:rsidR="00673F04" w:rsidRDefault="00673F04" w:rsidP="00673F04">
      <w:pPr>
        <w:spacing w:line="360" w:lineRule="auto"/>
        <w:rPr>
          <w:rFonts w:ascii="Swis721 Th BT" w:eastAsia="MS Mincho" w:hAnsi="Swis721 Th BT"/>
          <w:color w:val="404040" w:themeColor="text1" w:themeTint="BF"/>
          <w:sz w:val="16"/>
          <w:szCs w:val="16"/>
        </w:rPr>
      </w:pPr>
    </w:p>
    <w:p w:rsidR="00673F04" w:rsidRPr="00A95014" w:rsidRDefault="00673F04" w:rsidP="00673F04">
      <w:pPr>
        <w:snapToGrid w:val="0"/>
        <w:spacing w:before="100" w:line="360" w:lineRule="auto"/>
        <w:rPr>
          <w:rFonts w:ascii="Swis721 Th BT" w:hAnsi="Swis721 Th BT"/>
          <w:color w:val="FF8501"/>
          <w:sz w:val="60"/>
        </w:rPr>
      </w:pPr>
      <w:r>
        <w:rPr>
          <w:rFonts w:ascii="Swis721 Th BT" w:hAnsi="Swis721 Th BT"/>
          <w:color w:val="FF8501"/>
          <w:sz w:val="60"/>
        </w:rPr>
        <w:t>Referências</w:t>
      </w:r>
    </w:p>
    <w:p w:rsidR="00673F04" w:rsidRDefault="00673F04" w:rsidP="00673F04">
      <w:pPr>
        <w:pStyle w:val="Corpo"/>
      </w:pPr>
      <w:r w:rsidRPr="00673F04">
        <w:t xml:space="preserve">PRISTA, L. N.; ALVES, C. A.; MORGADO, R. </w:t>
      </w:r>
      <w:r w:rsidRPr="004667C1">
        <w:rPr>
          <w:b/>
        </w:rPr>
        <w:t>Técnica farmacêutica e farmácia galênica.</w:t>
      </w:r>
      <w:r w:rsidRPr="00673F04">
        <w:t xml:space="preserve"> 4.ed. Lisboa: Fundação </w:t>
      </w:r>
      <w:proofErr w:type="spellStart"/>
      <w:r w:rsidRPr="00673F04">
        <w:t>Calouste-Gulbenkian</w:t>
      </w:r>
      <w:proofErr w:type="spellEnd"/>
      <w:r w:rsidRPr="00673F04">
        <w:t>, 1990.</w:t>
      </w:r>
    </w:p>
    <w:p w:rsidR="00673F04" w:rsidRDefault="00673F04" w:rsidP="00673F04">
      <w:pPr>
        <w:pStyle w:val="Corpo"/>
      </w:pPr>
    </w:p>
    <w:p w:rsidR="00673F04" w:rsidRDefault="00673F04" w:rsidP="00673F04">
      <w:pPr>
        <w:pStyle w:val="Corpo"/>
      </w:pPr>
      <w:r>
        <w:t>Literatura do Fornecedor.</w:t>
      </w:r>
    </w:p>
    <w:p w:rsidR="00673F04" w:rsidRDefault="00673F04" w:rsidP="001027A5">
      <w:pPr>
        <w:pStyle w:val="Titulo"/>
        <w:rPr>
          <w:color w:val="FF8501"/>
        </w:rPr>
      </w:pPr>
    </w:p>
    <w:p w:rsidR="00134B17" w:rsidRDefault="00134B17" w:rsidP="00134B17">
      <w:pPr>
        <w:spacing w:after="0"/>
        <w:rPr>
          <w:rFonts w:ascii="Swis721 Th BT" w:hAnsi="Swis721 Th BT"/>
          <w:color w:val="FF8501"/>
          <w:sz w:val="60"/>
          <w:szCs w:val="60"/>
        </w:rPr>
      </w:pPr>
    </w:p>
    <w:p w:rsidR="00134B17" w:rsidRDefault="00134B17" w:rsidP="00134B17">
      <w:pPr>
        <w:spacing w:after="0"/>
        <w:rPr>
          <w:rFonts w:ascii="Swis721 Th BT" w:hAnsi="Swis721 Th BT"/>
          <w:color w:val="FF8501"/>
          <w:sz w:val="60"/>
          <w:szCs w:val="60"/>
        </w:rPr>
      </w:pPr>
    </w:p>
    <w:p w:rsidR="00134B17" w:rsidRDefault="00134B17" w:rsidP="00134B17">
      <w:pPr>
        <w:spacing w:after="0"/>
        <w:rPr>
          <w:rFonts w:ascii="Swis721 Th BT" w:hAnsi="Swis721 Th BT"/>
          <w:color w:val="FF8501"/>
          <w:sz w:val="60"/>
          <w:szCs w:val="60"/>
        </w:rPr>
      </w:pPr>
    </w:p>
    <w:p w:rsidR="00134B17" w:rsidRDefault="00134B17" w:rsidP="00134B17">
      <w:pPr>
        <w:spacing w:after="0"/>
        <w:rPr>
          <w:rFonts w:ascii="Swis721 Th BT" w:hAnsi="Swis721 Th BT"/>
          <w:color w:val="FF8501"/>
          <w:sz w:val="60"/>
          <w:szCs w:val="60"/>
        </w:rPr>
      </w:pPr>
    </w:p>
    <w:p w:rsidR="00134B17" w:rsidRDefault="00134B17" w:rsidP="00134B17">
      <w:pPr>
        <w:spacing w:after="0"/>
        <w:rPr>
          <w:rFonts w:ascii="Swis721 Th BT" w:hAnsi="Swis721 Th BT"/>
          <w:color w:val="FF8501"/>
          <w:sz w:val="60"/>
          <w:szCs w:val="60"/>
        </w:rPr>
      </w:pPr>
    </w:p>
    <w:p w:rsidR="00134B17" w:rsidRPr="00473437" w:rsidRDefault="008512C0" w:rsidP="00134B17">
      <w:pPr>
        <w:spacing w:after="0"/>
        <w:rPr>
          <w:rFonts w:ascii="Swis721 Th BT" w:hAnsi="Swis721 Th BT"/>
          <w:color w:val="FF8501"/>
          <w:sz w:val="60"/>
          <w:szCs w:val="60"/>
        </w:rPr>
      </w:pPr>
      <w:r>
        <w:rPr>
          <w:rFonts w:ascii="Swis721 Th BT" w:hAnsi="Swis721 Th BT"/>
          <w:color w:val="FF8501"/>
          <w:sz w:val="60"/>
          <w:szCs w:val="60"/>
        </w:rPr>
        <w:lastRenderedPageBreak/>
        <w:t>Índice de F</w:t>
      </w:r>
      <w:r w:rsidR="00134B17" w:rsidRPr="00473437">
        <w:rPr>
          <w:rFonts w:ascii="Swis721 Th BT" w:hAnsi="Swis721 Th BT"/>
          <w:color w:val="FF8501"/>
          <w:sz w:val="60"/>
          <w:szCs w:val="60"/>
        </w:rPr>
        <w:t xml:space="preserve">ornecedores </w:t>
      </w:r>
    </w:p>
    <w:p w:rsidR="00134B17" w:rsidRPr="003A51B4" w:rsidRDefault="00134B17" w:rsidP="00134B17">
      <w:pPr>
        <w:rPr>
          <w:lang w:eastAsia="ja-JP"/>
        </w:rPr>
      </w:pPr>
    </w:p>
    <w:tbl>
      <w:tblPr>
        <w:tblStyle w:val="TabeladeGrade1Clara-nfase6"/>
        <w:tblW w:w="6580" w:type="dxa"/>
        <w:jc w:val="center"/>
        <w:tblLayout w:type="fixed"/>
        <w:tblLook w:val="0000" w:firstRow="0" w:lastRow="0" w:firstColumn="0" w:lastColumn="0" w:noHBand="0" w:noVBand="0"/>
      </w:tblPr>
      <w:tblGrid>
        <w:gridCol w:w="3447"/>
        <w:gridCol w:w="3133"/>
      </w:tblGrid>
      <w:tr w:rsidR="00134B17" w:rsidRPr="007A5A75" w:rsidTr="00AE09A8">
        <w:trPr>
          <w:trHeight w:val="280"/>
          <w:jc w:val="center"/>
        </w:trPr>
        <w:tc>
          <w:tcPr>
            <w:tcW w:w="3447" w:type="dxa"/>
            <w:shd w:val="clear" w:color="auto" w:fill="FF8501"/>
          </w:tcPr>
          <w:p w:rsidR="00134B17" w:rsidRPr="007A5A75" w:rsidRDefault="00134B17" w:rsidP="00AE09A8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Swis721 Th BT" w:hAnsi="Swis721 Th BT" w:cstheme="minorHAnsi"/>
                <w:b/>
                <w:color w:val="FFFFFF" w:themeColor="background1"/>
                <w:sz w:val="24"/>
                <w:szCs w:val="24"/>
              </w:rPr>
              <w:t>Matéria prima</w:t>
            </w:r>
          </w:p>
        </w:tc>
        <w:tc>
          <w:tcPr>
            <w:tcW w:w="3133" w:type="dxa"/>
            <w:shd w:val="clear" w:color="auto" w:fill="FF8501"/>
          </w:tcPr>
          <w:p w:rsidR="00134B17" w:rsidRPr="007A5A75" w:rsidRDefault="00134B17" w:rsidP="00AE09A8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Swis721 Th BT" w:hAnsi="Swis721 Th BT" w:cstheme="minorHAnsi"/>
                <w:b/>
                <w:color w:val="FFFFFF" w:themeColor="background1"/>
                <w:sz w:val="24"/>
                <w:szCs w:val="24"/>
              </w:rPr>
              <w:t>Fornecedor</w:t>
            </w:r>
          </w:p>
        </w:tc>
      </w:tr>
      <w:tr w:rsidR="00134B17" w:rsidRPr="007A5A75" w:rsidTr="00AE09A8">
        <w:tblPrEx>
          <w:jc w:val="left"/>
          <w:tblLook w:val="04A0" w:firstRow="1" w:lastRow="0" w:firstColumn="1" w:lastColumn="0" w:noHBand="0" w:noVBand="1"/>
        </w:tblPrEx>
        <w:trPr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47" w:type="dxa"/>
          </w:tcPr>
          <w:p w:rsidR="00134B17" w:rsidRPr="003A51B4" w:rsidRDefault="00134B17" w:rsidP="00AE09A8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b w:val="0"/>
                <w:bCs w:val="0"/>
                <w:color w:val="3B3838" w:themeColor="background2" w:themeShade="40"/>
                <w:sz w:val="24"/>
                <w:szCs w:val="24"/>
              </w:rPr>
            </w:pPr>
            <w:proofErr w:type="spellStart"/>
            <w:r w:rsidRPr="003A51B4">
              <w:rPr>
                <w:rFonts w:ascii="Swis721 Th BT" w:hAnsi="Swis721 Th BT" w:cstheme="minorHAnsi"/>
                <w:b w:val="0"/>
                <w:color w:val="3B3838" w:themeColor="background2" w:themeShade="40"/>
                <w:sz w:val="24"/>
                <w:szCs w:val="24"/>
              </w:rPr>
              <w:t>Whey</w:t>
            </w:r>
            <w:proofErr w:type="spellEnd"/>
            <w:r w:rsidRPr="003A51B4">
              <w:rPr>
                <w:rFonts w:ascii="Swis721 Th BT" w:hAnsi="Swis721 Th BT" w:cstheme="minorHAnsi"/>
                <w:b w:val="0"/>
                <w:color w:val="3B3838" w:themeColor="background2" w:themeShade="40"/>
                <w:sz w:val="24"/>
                <w:szCs w:val="24"/>
              </w:rPr>
              <w:t xml:space="preserve"> </w:t>
            </w:r>
            <w:proofErr w:type="spellStart"/>
            <w:r w:rsidRPr="003A51B4">
              <w:rPr>
                <w:rFonts w:ascii="Swis721 Th BT" w:hAnsi="Swis721 Th BT" w:cstheme="minorHAnsi"/>
                <w:b w:val="0"/>
                <w:color w:val="3B3838" w:themeColor="background2" w:themeShade="40"/>
                <w:sz w:val="24"/>
                <w:szCs w:val="24"/>
              </w:rPr>
              <w:t>Protein</w:t>
            </w:r>
            <w:proofErr w:type="spellEnd"/>
            <w:r w:rsidRPr="003A51B4">
              <w:rPr>
                <w:rFonts w:ascii="Swis721 Th BT" w:hAnsi="Swis721 Th BT" w:cstheme="minorHAnsi"/>
                <w:b w:val="0"/>
                <w:color w:val="3B3838" w:themeColor="background2" w:themeShade="40"/>
                <w:sz w:val="24"/>
                <w:szCs w:val="24"/>
              </w:rPr>
              <w:t xml:space="preserve"> isolado</w:t>
            </w:r>
          </w:p>
        </w:tc>
        <w:tc>
          <w:tcPr>
            <w:tcW w:w="3133" w:type="dxa"/>
          </w:tcPr>
          <w:p w:rsidR="00134B17" w:rsidRPr="003A51B4" w:rsidRDefault="00134B17" w:rsidP="00AE09A8">
            <w:pPr>
              <w:snapToGrid w:val="0"/>
              <w:spacing w:before="10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wis721 Th BT" w:hAnsi="Swis721 Th BT" w:cstheme="minorHAnsi"/>
                <w:color w:val="3B3838" w:themeColor="background2" w:themeShade="40"/>
                <w:sz w:val="24"/>
                <w:szCs w:val="24"/>
              </w:rPr>
            </w:pPr>
            <w:r w:rsidRPr="003A51B4">
              <w:rPr>
                <w:rFonts w:ascii="Swis721 Th BT" w:hAnsi="Swis721 Th BT" w:cstheme="minorHAnsi"/>
                <w:color w:val="3B3838" w:themeColor="background2" w:themeShade="40"/>
                <w:sz w:val="24"/>
                <w:szCs w:val="24"/>
              </w:rPr>
              <w:t>Via Farma</w:t>
            </w:r>
          </w:p>
        </w:tc>
      </w:tr>
      <w:tr w:rsidR="00134B17" w:rsidRPr="007A5A75" w:rsidTr="00AE09A8">
        <w:tblPrEx>
          <w:jc w:val="left"/>
          <w:tblLook w:val="04A0" w:firstRow="1" w:lastRow="0" w:firstColumn="1" w:lastColumn="0" w:noHBand="0" w:noVBand="1"/>
        </w:tblPrEx>
        <w:trPr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47" w:type="dxa"/>
          </w:tcPr>
          <w:p w:rsidR="00134B17" w:rsidRPr="003A51B4" w:rsidRDefault="00134B17" w:rsidP="00AE09A8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b w:val="0"/>
                <w:bCs w:val="0"/>
                <w:color w:val="3B3838" w:themeColor="background2" w:themeShade="40"/>
                <w:sz w:val="24"/>
                <w:szCs w:val="24"/>
              </w:rPr>
            </w:pPr>
            <w:r w:rsidRPr="003A51B4">
              <w:rPr>
                <w:rFonts w:ascii="Swis721 Th BT" w:hAnsi="Swis721 Th BT" w:cstheme="minorHAnsi"/>
                <w:b w:val="0"/>
                <w:color w:val="3B3838" w:themeColor="background2" w:themeShade="40"/>
                <w:sz w:val="24"/>
                <w:szCs w:val="24"/>
              </w:rPr>
              <w:t>Lecitina de Soja (Pó)</w:t>
            </w:r>
          </w:p>
        </w:tc>
        <w:tc>
          <w:tcPr>
            <w:tcW w:w="3133" w:type="dxa"/>
          </w:tcPr>
          <w:p w:rsidR="00134B17" w:rsidRPr="003A51B4" w:rsidRDefault="00134B17" w:rsidP="00AE09A8">
            <w:pPr>
              <w:snapToGrid w:val="0"/>
              <w:spacing w:before="10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wis721 Th BT" w:hAnsi="Swis721 Th BT" w:cstheme="minorHAnsi"/>
                <w:bCs/>
                <w:color w:val="3B3838" w:themeColor="background2" w:themeShade="40"/>
                <w:sz w:val="24"/>
                <w:szCs w:val="24"/>
              </w:rPr>
            </w:pPr>
            <w:r w:rsidRPr="003A51B4">
              <w:rPr>
                <w:rFonts w:ascii="Swis721 Th BT" w:hAnsi="Swis721 Th BT" w:cstheme="minorHAnsi"/>
                <w:bCs/>
                <w:color w:val="3B3838" w:themeColor="background2" w:themeShade="40"/>
                <w:sz w:val="24"/>
                <w:szCs w:val="24"/>
              </w:rPr>
              <w:t>Via Farma</w:t>
            </w:r>
          </w:p>
        </w:tc>
      </w:tr>
      <w:tr w:rsidR="00134B17" w:rsidTr="00AE09A8">
        <w:tblPrEx>
          <w:jc w:val="left"/>
          <w:tblLook w:val="04A0" w:firstRow="1" w:lastRow="0" w:firstColumn="1" w:lastColumn="0" w:noHBand="0" w:noVBand="1"/>
        </w:tblPrEx>
        <w:trPr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47" w:type="dxa"/>
          </w:tcPr>
          <w:p w:rsidR="00134B17" w:rsidRPr="003A51B4" w:rsidRDefault="00134B17" w:rsidP="00AE09A8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b w:val="0"/>
                <w:bCs w:val="0"/>
                <w:color w:val="3B3838" w:themeColor="background2" w:themeShade="40"/>
                <w:sz w:val="24"/>
                <w:szCs w:val="24"/>
              </w:rPr>
            </w:pPr>
            <w:r w:rsidRPr="003A51B4">
              <w:rPr>
                <w:rFonts w:ascii="Swis721 Th BT" w:hAnsi="Swis721 Th BT" w:cstheme="minorHAnsi"/>
                <w:b w:val="0"/>
                <w:color w:val="3B3838" w:themeColor="background2" w:themeShade="40"/>
                <w:sz w:val="24"/>
                <w:szCs w:val="24"/>
              </w:rPr>
              <w:t>Flavorizante de Chocolate</w:t>
            </w:r>
          </w:p>
        </w:tc>
        <w:tc>
          <w:tcPr>
            <w:tcW w:w="3133" w:type="dxa"/>
          </w:tcPr>
          <w:p w:rsidR="00134B17" w:rsidRPr="003A51B4" w:rsidRDefault="00134B17" w:rsidP="00AE09A8">
            <w:pPr>
              <w:snapToGrid w:val="0"/>
              <w:spacing w:before="10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wis721 Th BT" w:hAnsi="Swis721 Th BT" w:cstheme="minorHAnsi"/>
                <w:bCs/>
                <w:color w:val="3B3838" w:themeColor="background2" w:themeShade="40"/>
                <w:sz w:val="24"/>
                <w:szCs w:val="24"/>
              </w:rPr>
            </w:pPr>
            <w:r w:rsidRPr="003A51B4">
              <w:rPr>
                <w:rFonts w:ascii="Swis721 Th BT" w:hAnsi="Swis721 Th BT" w:cstheme="minorHAnsi"/>
                <w:bCs/>
                <w:color w:val="3B3838" w:themeColor="background2" w:themeShade="40"/>
                <w:sz w:val="24"/>
                <w:szCs w:val="24"/>
              </w:rPr>
              <w:t>Pharmaspecial</w:t>
            </w:r>
          </w:p>
        </w:tc>
      </w:tr>
      <w:tr w:rsidR="00134B17" w:rsidTr="00AE09A8">
        <w:tblPrEx>
          <w:jc w:val="left"/>
          <w:tblLook w:val="04A0" w:firstRow="1" w:lastRow="0" w:firstColumn="1" w:lastColumn="0" w:noHBand="0" w:noVBand="1"/>
        </w:tblPrEx>
        <w:trPr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47" w:type="dxa"/>
          </w:tcPr>
          <w:p w:rsidR="00134B17" w:rsidRPr="003A51B4" w:rsidRDefault="00134B17" w:rsidP="00AE09A8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b w:val="0"/>
                <w:bCs w:val="0"/>
                <w:color w:val="3B3838" w:themeColor="background2" w:themeShade="40"/>
                <w:sz w:val="24"/>
                <w:szCs w:val="24"/>
              </w:rPr>
            </w:pPr>
            <w:proofErr w:type="spellStart"/>
            <w:r w:rsidRPr="003A51B4">
              <w:rPr>
                <w:rFonts w:ascii="Swis721 Th BT" w:hAnsi="Swis721 Th BT" w:cstheme="minorHAnsi"/>
                <w:b w:val="0"/>
                <w:color w:val="3B3838" w:themeColor="background2" w:themeShade="40"/>
                <w:sz w:val="24"/>
                <w:szCs w:val="24"/>
              </w:rPr>
              <w:t>Chemyunion</w:t>
            </w:r>
            <w:proofErr w:type="spellEnd"/>
            <w:r w:rsidRPr="003A51B4">
              <w:rPr>
                <w:rFonts w:ascii="Swis721 Th BT" w:hAnsi="Swis721 Th BT" w:cstheme="minorHAnsi"/>
                <w:b w:val="0"/>
                <w:color w:val="3B3838" w:themeColor="background2" w:themeShade="40"/>
                <w:sz w:val="24"/>
                <w:szCs w:val="24"/>
              </w:rPr>
              <w:t xml:space="preserve"> GA</w:t>
            </w:r>
          </w:p>
        </w:tc>
        <w:tc>
          <w:tcPr>
            <w:tcW w:w="3133" w:type="dxa"/>
          </w:tcPr>
          <w:p w:rsidR="00134B17" w:rsidRPr="003A51B4" w:rsidRDefault="00134B17" w:rsidP="00AE09A8">
            <w:pPr>
              <w:snapToGrid w:val="0"/>
              <w:spacing w:before="10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wis721 Th BT" w:hAnsi="Swis721 Th BT" w:cstheme="minorHAnsi"/>
                <w:bCs/>
                <w:color w:val="3B3838" w:themeColor="background2" w:themeShade="40"/>
                <w:sz w:val="24"/>
                <w:szCs w:val="24"/>
              </w:rPr>
            </w:pPr>
            <w:r w:rsidRPr="003A51B4">
              <w:rPr>
                <w:rFonts w:ascii="Swis721 Th BT" w:hAnsi="Swis721 Th BT" w:cstheme="minorHAnsi"/>
                <w:bCs/>
                <w:color w:val="3B3838" w:themeColor="background2" w:themeShade="40"/>
                <w:sz w:val="24"/>
                <w:szCs w:val="24"/>
              </w:rPr>
              <w:t>I9 Magistral</w:t>
            </w:r>
          </w:p>
        </w:tc>
      </w:tr>
    </w:tbl>
    <w:p w:rsidR="00134B17" w:rsidRPr="00D01E55" w:rsidRDefault="00134B17" w:rsidP="00134B17">
      <w:pPr>
        <w:rPr>
          <w:rFonts w:ascii="Swis721 Th BT" w:hAnsi="Swis721 Th BT"/>
          <w:lang w:eastAsia="ja-JP"/>
        </w:rPr>
      </w:pPr>
    </w:p>
    <w:p w:rsidR="00134B17" w:rsidRDefault="00134B17" w:rsidP="001027A5">
      <w:pPr>
        <w:pStyle w:val="Titulo"/>
        <w:rPr>
          <w:color w:val="FF8501"/>
        </w:rPr>
      </w:pPr>
    </w:p>
    <w:sectPr w:rsidR="00134B17" w:rsidSect="001027A5">
      <w:headerReference w:type="default" r:id="rId8"/>
      <w:footerReference w:type="default" r:id="rId9"/>
      <w:headerReference w:type="first" r:id="rId10"/>
      <w:pgSz w:w="11906" w:h="16838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2279" w:rsidRDefault="00CA2279" w:rsidP="001027A5">
      <w:pPr>
        <w:spacing w:after="0" w:line="240" w:lineRule="auto"/>
      </w:pPr>
      <w:r>
        <w:separator/>
      </w:r>
    </w:p>
  </w:endnote>
  <w:endnote w:type="continuationSeparator" w:id="0">
    <w:p w:rsidR="00CA2279" w:rsidRDefault="00CA2279" w:rsidP="001027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wis721 Th BT">
    <w:altName w:val="Calibri"/>
    <w:panose1 w:val="020B0303020202020204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606377"/>
      <w:docPartObj>
        <w:docPartGallery w:val="Page Numbers (Bottom of Page)"/>
        <w:docPartUnique/>
      </w:docPartObj>
    </w:sdtPr>
    <w:sdtEndPr>
      <w:rPr>
        <w:color w:val="A6A6A6" w:themeColor="background1" w:themeShade="A6"/>
      </w:rPr>
    </w:sdtEndPr>
    <w:sdtContent>
      <w:p w:rsidR="001027A5" w:rsidRDefault="00356E9F" w:rsidP="001027A5">
        <w:pPr>
          <w:pStyle w:val="referencias"/>
          <w:pBdr>
            <w:bottom w:val="single" w:sz="12" w:space="0" w:color="auto"/>
          </w:pBdr>
          <w:ind w:left="-567" w:right="-568"/>
        </w:pPr>
        <w:r>
          <w:rPr>
            <w:noProof/>
            <w:lang w:eastAsia="pt-BR"/>
          </w:rPr>
          <mc:AlternateContent>
            <mc:Choice Requires="wps">
              <w:drawing>
                <wp:anchor distT="0" distB="0" distL="114300" distR="114300" simplePos="0" relativeHeight="251666432" behindDoc="0" locked="0" layoutInCell="1" allowOverlap="1" wp14:anchorId="7A395618" wp14:editId="04A8E011">
                  <wp:simplePos x="0" y="0"/>
                  <wp:positionH relativeFrom="rightMargin">
                    <wp:posOffset>461645</wp:posOffset>
                  </wp:positionH>
                  <wp:positionV relativeFrom="bottomMargin">
                    <wp:posOffset>159385</wp:posOffset>
                  </wp:positionV>
                  <wp:extent cx="388620" cy="485140"/>
                  <wp:effectExtent l="0" t="0" r="0" b="0"/>
                  <wp:wrapNone/>
                  <wp:docPr id="17" name="Retângulo 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88620" cy="4851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Calibri" w:hAnsi="Calibri" w:cs="Calibri"/>
                                  <w:color w:val="A6A6A6" w:themeColor="background1" w:themeShade="A6"/>
                                  <w:sz w:val="32"/>
                                  <w:szCs w:val="32"/>
                                </w:rPr>
                                <w:id w:val="1067536084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rFonts w:ascii="Calibri" w:hAnsi="Calibri" w:cs="Calibri"/>
                                      <w:color w:val="A6A6A6" w:themeColor="background1" w:themeShade="A6"/>
                                      <w:sz w:val="32"/>
                                      <w:szCs w:val="32"/>
                                    </w:rPr>
                                    <w:id w:val="-2124596133"/>
                                    <w:docPartObj>
                                      <w:docPartGallery w:val="Page Numbers (Margins)"/>
                                      <w:docPartUnique/>
                                    </w:docPartObj>
                                  </w:sdtPr>
                                  <w:sdtEndPr/>
                                  <w:sdtContent>
                                    <w:p w:rsidR="001027A5" w:rsidRPr="00DE27F7" w:rsidRDefault="001027A5" w:rsidP="001027A5">
                                      <w:pPr>
                                        <w:jc w:val="center"/>
                                        <w:rPr>
                                          <w:rFonts w:ascii="Calibri" w:hAnsi="Calibri" w:cs="Calibri"/>
                                          <w:color w:val="A6A6A6" w:themeColor="background1" w:themeShade="A6"/>
                                          <w:sz w:val="32"/>
                                          <w:szCs w:val="32"/>
                                        </w:rPr>
                                      </w:pPr>
                                      <w:r w:rsidRPr="00DE27F7">
                                        <w:rPr>
                                          <w:rFonts w:ascii="Calibri" w:hAnsi="Calibri" w:cs="Calibri"/>
                                          <w:color w:val="A6A6A6" w:themeColor="background1" w:themeShade="A6"/>
                                          <w:sz w:val="32"/>
                                          <w:szCs w:val="32"/>
                                        </w:rPr>
                                        <w:fldChar w:fldCharType="begin"/>
                                      </w:r>
                                      <w:r w:rsidRPr="00DE27F7">
                                        <w:rPr>
                                          <w:rFonts w:ascii="Calibri" w:hAnsi="Calibri" w:cs="Calibri"/>
                                          <w:color w:val="A6A6A6" w:themeColor="background1" w:themeShade="A6"/>
                                          <w:sz w:val="32"/>
                                          <w:szCs w:val="32"/>
                                        </w:rPr>
                                        <w:instrText xml:space="preserve"> PAGE   \* MERGEFORMAT </w:instrText>
                                      </w:r>
                                      <w:r w:rsidRPr="00DE27F7">
                                        <w:rPr>
                                          <w:rFonts w:ascii="Calibri" w:hAnsi="Calibri" w:cs="Calibri"/>
                                          <w:color w:val="A6A6A6" w:themeColor="background1" w:themeShade="A6"/>
                                          <w:sz w:val="32"/>
                                          <w:szCs w:val="32"/>
                                        </w:rPr>
                                        <w:fldChar w:fldCharType="separate"/>
                                      </w:r>
                                      <w:r w:rsidR="00A167D7">
                                        <w:rPr>
                                          <w:rFonts w:ascii="Calibri" w:hAnsi="Calibri" w:cs="Calibri"/>
                                          <w:noProof/>
                                          <w:color w:val="A6A6A6" w:themeColor="background1" w:themeShade="A6"/>
                                          <w:sz w:val="32"/>
                                          <w:szCs w:val="32"/>
                                        </w:rPr>
                                        <w:t>6</w:t>
                                      </w:r>
                                      <w:r w:rsidRPr="00DE27F7">
                                        <w:rPr>
                                          <w:rFonts w:ascii="Calibri" w:hAnsi="Calibri" w:cs="Calibri"/>
                                          <w:color w:val="A6A6A6" w:themeColor="background1" w:themeShade="A6"/>
                                          <w:sz w:val="32"/>
                                          <w:szCs w:val="32"/>
                                        </w:rPr>
                                        <w:fldChar w:fldCharType="end"/>
                                      </w:r>
                                    </w:p>
                                  </w:sdtContent>
                                </w:sdt>
                              </w:sdtContent>
                            </w:sdt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7A395618" id="Retângulo 17" o:spid="_x0000_s1028" style="position:absolute;left:0;text-align:left;margin-left:36.35pt;margin-top:12.55pt;width:30.6pt;height:38.2pt;z-index:25166643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" stroked="f">
                  <v:textbox>
                    <w:txbxContent>
                      <w:sdt>
                        <w:sdtPr>
                          <w:rPr>
                            <w:rFonts w:ascii="Calibri" w:hAnsi="Calibri" w:cs="Calibri"/>
                            <w:color w:val="A6A6A6" w:themeColor="background1" w:themeShade="A6"/>
                            <w:sz w:val="32"/>
                            <w:szCs w:val="32"/>
                          </w:rPr>
                          <w:id w:val="1067536084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sdt>
                            <w:sdtPr>
                              <w:rPr>
                                <w:rFonts w:ascii="Calibri" w:hAnsi="Calibri" w:cs="Calibri"/>
                                <w:color w:val="A6A6A6" w:themeColor="background1" w:themeShade="A6"/>
                                <w:sz w:val="32"/>
                                <w:szCs w:val="32"/>
                              </w:rPr>
                              <w:id w:val="-2124596133"/>
                              <w:docPartObj>
                                <w:docPartGallery w:val="Page Numbers (Margins)"/>
                                <w:docPartUnique/>
                              </w:docPartObj>
                            </w:sdtPr>
                            <w:sdtEndPr/>
                            <w:sdtContent>
                              <w:p w:rsidR="001027A5" w:rsidRPr="00DE27F7" w:rsidRDefault="001027A5" w:rsidP="001027A5">
                                <w:pPr>
                                  <w:jc w:val="center"/>
                                  <w:rPr>
                                    <w:rFonts w:ascii="Calibri" w:hAnsi="Calibri" w:cs="Calibri"/>
                                    <w:color w:val="A6A6A6" w:themeColor="background1" w:themeShade="A6"/>
                                    <w:sz w:val="32"/>
                                    <w:szCs w:val="32"/>
                                  </w:rPr>
                                </w:pPr>
                                <w:r w:rsidRPr="00DE27F7">
                                  <w:rPr>
                                    <w:rFonts w:ascii="Calibri" w:hAnsi="Calibri" w:cs="Calibri"/>
                                    <w:color w:val="A6A6A6" w:themeColor="background1" w:themeShade="A6"/>
                                    <w:sz w:val="32"/>
                                    <w:szCs w:val="32"/>
                                  </w:rPr>
                                  <w:fldChar w:fldCharType="begin"/>
                                </w:r>
                                <w:r w:rsidRPr="00DE27F7">
                                  <w:rPr>
                                    <w:rFonts w:ascii="Calibri" w:hAnsi="Calibri" w:cs="Calibri"/>
                                    <w:color w:val="A6A6A6" w:themeColor="background1" w:themeShade="A6"/>
                                    <w:sz w:val="32"/>
                                    <w:szCs w:val="32"/>
                                  </w:rPr>
                                  <w:instrText xml:space="preserve"> PAGE   \* MERGEFORMAT </w:instrText>
                                </w:r>
                                <w:r w:rsidRPr="00DE27F7">
                                  <w:rPr>
                                    <w:rFonts w:ascii="Calibri" w:hAnsi="Calibri" w:cs="Calibri"/>
                                    <w:color w:val="A6A6A6" w:themeColor="background1" w:themeShade="A6"/>
                                    <w:sz w:val="32"/>
                                    <w:szCs w:val="32"/>
                                  </w:rPr>
                                  <w:fldChar w:fldCharType="separate"/>
                                </w:r>
                                <w:r w:rsidR="00A167D7">
                                  <w:rPr>
                                    <w:rFonts w:ascii="Calibri" w:hAnsi="Calibri" w:cs="Calibri"/>
                                    <w:noProof/>
                                    <w:color w:val="A6A6A6" w:themeColor="background1" w:themeShade="A6"/>
                                    <w:sz w:val="32"/>
                                    <w:szCs w:val="32"/>
                                  </w:rPr>
                                  <w:t>6</w:t>
                                </w:r>
                                <w:r w:rsidRPr="00DE27F7">
                                  <w:rPr>
                                    <w:rFonts w:ascii="Calibri" w:hAnsi="Calibri" w:cs="Calibri"/>
                                    <w:color w:val="A6A6A6" w:themeColor="background1" w:themeShade="A6"/>
                                    <w:sz w:val="32"/>
                                    <w:szCs w:val="32"/>
                                  </w:rPr>
                                  <w:fldChar w:fldCharType="end"/>
                                </w:r>
                              </w:p>
                            </w:sdtContent>
                          </w:sdt>
                        </w:sdtContent>
                      </w:sdt>
                    </w:txbxContent>
                  </v:textbox>
                  <w10:wrap anchorx="margin" anchory="margin"/>
                </v:rect>
              </w:pict>
            </mc:Fallback>
          </mc:AlternateContent>
        </w:r>
      </w:p>
      <w:p w:rsidR="001027A5" w:rsidRPr="00356E9F" w:rsidRDefault="001027A5" w:rsidP="00356E9F">
        <w:pPr>
          <w:pStyle w:val="referencias"/>
          <w:ind w:left="-567" w:right="-568"/>
          <w:rPr>
            <w:color w:val="A6A6A6" w:themeColor="background1" w:themeShade="A6"/>
          </w:rPr>
        </w:pPr>
        <w:r w:rsidRPr="002B24B9">
          <w:rPr>
            <w:color w:val="A6A6A6" w:themeColor="background1" w:themeShade="A6"/>
          </w:rPr>
          <w:t xml:space="preserve">Direitos Autorais Protegidos pela Lei 9.610 de 19 de Fevereiro de 1998. Estas informações devem ser analisadas pelo profissional </w:t>
        </w:r>
        <w:proofErr w:type="spellStart"/>
        <w:r w:rsidRPr="002B24B9">
          <w:rPr>
            <w:color w:val="A6A6A6" w:themeColor="background1" w:themeShade="A6"/>
          </w:rPr>
          <w:t>prescritor</w:t>
        </w:r>
        <w:proofErr w:type="spellEnd"/>
        <w:r w:rsidRPr="002B24B9">
          <w:rPr>
            <w:color w:val="A6A6A6" w:themeColor="background1" w:themeShade="A6"/>
          </w:rPr>
          <w:t xml:space="preserve"> antes de adotadas na prática, e são de distribuição e uso exclusivo de médicos, farmacêuticos, dentistas e outros profissionais autorizados a prescrever. É proibida a veiculação para público leigo, por meios eletrônicos, ou de qualquer outro modo que não seja diretamente para profissionais autorizados a prescrever. É proibida a alteração parcial ou total deste material. A Consulfarma não autoriza e não se responsabiliza por qualquer alteração efetuada neste material.</w:t>
        </w:r>
        <w:r w:rsidRPr="002B24B9">
          <w:rPr>
            <w:color w:val="A6A6A6" w:themeColor="background1" w:themeShade="A6"/>
          </w:rPr>
          <w:br/>
          <w:t>www.consulfarma.com. 19 3736.6888.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2279" w:rsidRDefault="00CA2279" w:rsidP="001027A5">
      <w:pPr>
        <w:spacing w:after="0" w:line="240" w:lineRule="auto"/>
      </w:pPr>
      <w:r>
        <w:separator/>
      </w:r>
    </w:p>
  </w:footnote>
  <w:footnote w:type="continuationSeparator" w:id="0">
    <w:p w:rsidR="00CA2279" w:rsidRDefault="00CA2279" w:rsidP="001027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63B6" w:rsidRDefault="004763B6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68480" behindDoc="1" locked="0" layoutInCell="1" allowOverlap="1">
          <wp:simplePos x="0" y="0"/>
          <wp:positionH relativeFrom="margin">
            <wp:posOffset>4453890</wp:posOffset>
          </wp:positionH>
          <wp:positionV relativeFrom="paragraph">
            <wp:posOffset>-277495</wp:posOffset>
          </wp:positionV>
          <wp:extent cx="1925890" cy="1295400"/>
          <wp:effectExtent l="0" t="0" r="0" b="0"/>
          <wp:wrapNone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logo-pret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5890" cy="1295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4763B6" w:rsidRDefault="004763B6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27A5" w:rsidRDefault="00F46D9E">
    <w:pPr>
      <w:pStyle w:val="Cabealho"/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7456" behindDoc="0" locked="0" layoutInCell="1" allowOverlap="1">
              <wp:simplePos x="0" y="0"/>
              <wp:positionH relativeFrom="page">
                <wp:posOffset>-163830</wp:posOffset>
              </wp:positionH>
              <wp:positionV relativeFrom="paragraph">
                <wp:posOffset>-439420</wp:posOffset>
              </wp:positionV>
              <wp:extent cx="7711440" cy="122555"/>
              <wp:effectExtent l="0" t="0" r="0" b="0"/>
              <wp:wrapNone/>
              <wp:docPr id="1" name="Retângul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711440" cy="122555"/>
                      </a:xfrm>
                      <a:prstGeom prst="rect">
                        <a:avLst/>
                      </a:prstGeom>
                      <a:solidFill>
                        <a:srgbClr val="FF8501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7030A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4CD6AC02" id="Retângulo 1" o:spid="_x0000_s1026" style="position:absolute;margin-left:-12.9pt;margin-top:-34.6pt;width:607.2pt;height:9.65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" fillcolor="#ff8501" stroked="f" strokecolor="#7030a0">
              <w10:wrap anchorx="page"/>
            </v:rect>
          </w:pict>
        </mc:Fallback>
      </mc:AlternateContent>
    </w:r>
    <w:r w:rsidR="001027A5" w:rsidRPr="00073291">
      <w:rPr>
        <w:noProof/>
        <w:lang w:eastAsia="pt-BR"/>
      </w:rPr>
      <w:drawing>
        <wp:anchor distT="0" distB="0" distL="114300" distR="114300" simplePos="0" relativeHeight="251664384" behindDoc="1" locked="0" layoutInCell="1" allowOverlap="1" wp14:anchorId="34D4B664" wp14:editId="5F65EEFF">
          <wp:simplePos x="0" y="0"/>
          <wp:positionH relativeFrom="page">
            <wp:posOffset>13335</wp:posOffset>
          </wp:positionH>
          <wp:positionV relativeFrom="paragraph">
            <wp:posOffset>-152400</wp:posOffset>
          </wp:positionV>
          <wp:extent cx="7543545" cy="10383520"/>
          <wp:effectExtent l="0" t="0" r="635" b="0"/>
          <wp:wrapNone/>
          <wp:docPr id="4" name="Imagem 4" descr="V:\Modelos Papers\2018\Novo Modelo Paper 2018 - 2_Prancheta 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V:\Modelos Papers\2018\Novo Modelo Paper 2018 - 2_Prancheta 1.jp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78"/>
                  <a:stretch/>
                </pic:blipFill>
                <pic:spPr bwMode="auto">
                  <a:xfrm>
                    <a:off x="0" y="0"/>
                    <a:ext cx="7543545" cy="103835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DA59E8"/>
    <w:multiLevelType w:val="hybridMultilevel"/>
    <w:tmpl w:val="4B2C5B1E"/>
    <w:lvl w:ilvl="0" w:tplc="243684CC">
      <w:start w:val="1"/>
      <w:numFmt w:val="bullet"/>
      <w:lvlText w:val=""/>
      <w:lvlJc w:val="left"/>
      <w:pPr>
        <w:ind w:left="720" w:hanging="360"/>
      </w:pPr>
      <w:rPr>
        <w:rFonts w:ascii="Wingdings" w:hAnsi="Wingdings"/>
        <w:color w:val="FF8501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2802F1"/>
    <w:multiLevelType w:val="hybridMultilevel"/>
    <w:tmpl w:val="58066DEC"/>
    <w:lvl w:ilvl="0" w:tplc="C988063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82B2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E2104D"/>
    <w:multiLevelType w:val="hybridMultilevel"/>
    <w:tmpl w:val="42DC79B0"/>
    <w:lvl w:ilvl="0" w:tplc="C988063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82B2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4D393A"/>
    <w:multiLevelType w:val="hybridMultilevel"/>
    <w:tmpl w:val="8D2AF4FC"/>
    <w:lvl w:ilvl="0" w:tplc="2C2030A8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  <w:color w:val="404040" w:themeColor="text1" w:themeTint="BF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F54A22"/>
    <w:multiLevelType w:val="hybridMultilevel"/>
    <w:tmpl w:val="96B419E4"/>
    <w:lvl w:ilvl="0" w:tplc="C988063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82B2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A15F57"/>
    <w:multiLevelType w:val="hybridMultilevel"/>
    <w:tmpl w:val="374A627C"/>
    <w:lvl w:ilvl="0" w:tplc="0416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27A5"/>
    <w:rsid w:val="00000CD6"/>
    <w:rsid w:val="000A60CE"/>
    <w:rsid w:val="000F4B82"/>
    <w:rsid w:val="001027A5"/>
    <w:rsid w:val="001268FB"/>
    <w:rsid w:val="00134B17"/>
    <w:rsid w:val="00142923"/>
    <w:rsid w:val="001E2799"/>
    <w:rsid w:val="002E2618"/>
    <w:rsid w:val="00356E9F"/>
    <w:rsid w:val="003A51B4"/>
    <w:rsid w:val="004667C1"/>
    <w:rsid w:val="004763B6"/>
    <w:rsid w:val="004965B1"/>
    <w:rsid w:val="004E172E"/>
    <w:rsid w:val="00673F04"/>
    <w:rsid w:val="006B45D9"/>
    <w:rsid w:val="007A5928"/>
    <w:rsid w:val="007A687C"/>
    <w:rsid w:val="00804066"/>
    <w:rsid w:val="00837A3C"/>
    <w:rsid w:val="008512C0"/>
    <w:rsid w:val="00A167D7"/>
    <w:rsid w:val="00AA48FA"/>
    <w:rsid w:val="00BB43F2"/>
    <w:rsid w:val="00CA2279"/>
    <w:rsid w:val="00EC7A31"/>
    <w:rsid w:val="00F46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313F4A3D-4DB9-478F-94F5-44FCE6449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6B45D9"/>
    <w:pPr>
      <w:keepNext/>
      <w:spacing w:after="0" w:line="240" w:lineRule="auto"/>
      <w:jc w:val="center"/>
      <w:outlineLvl w:val="0"/>
    </w:pPr>
    <w:rPr>
      <w:rFonts w:ascii="Verdana" w:eastAsia="MS Mincho" w:hAnsi="Verdana" w:cs="Courier New"/>
      <w:b/>
      <w:bCs/>
      <w:noProof/>
      <w:color w:val="0000FF"/>
      <w:sz w:val="30"/>
      <w:szCs w:val="20"/>
      <w:lang w:eastAsia="ja-JP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027A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027A5"/>
  </w:style>
  <w:style w:type="paragraph" w:styleId="Rodap">
    <w:name w:val="footer"/>
    <w:basedOn w:val="Normal"/>
    <w:link w:val="RodapChar"/>
    <w:uiPriority w:val="99"/>
    <w:unhideWhenUsed/>
    <w:rsid w:val="001027A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027A5"/>
  </w:style>
  <w:style w:type="paragraph" w:customStyle="1" w:styleId="Titulo">
    <w:name w:val="Titulo"/>
    <w:basedOn w:val="Normal"/>
    <w:link w:val="TituloChar"/>
    <w:qFormat/>
    <w:rsid w:val="001027A5"/>
    <w:pPr>
      <w:spacing w:after="40" w:line="240" w:lineRule="auto"/>
    </w:pPr>
    <w:rPr>
      <w:rFonts w:ascii="Swis721 Th BT" w:eastAsia="MS Mincho" w:hAnsi="Swis721 Th BT"/>
      <w:color w:val="339966"/>
      <w:sz w:val="60"/>
    </w:rPr>
  </w:style>
  <w:style w:type="paragraph" w:customStyle="1" w:styleId="Subtitulocorpo">
    <w:name w:val="Subtitulo_corpo"/>
    <w:basedOn w:val="Normal"/>
    <w:link w:val="SubtitulocorpoChar"/>
    <w:qFormat/>
    <w:rsid w:val="001027A5"/>
    <w:pPr>
      <w:spacing w:after="0" w:line="240" w:lineRule="auto"/>
    </w:pPr>
    <w:rPr>
      <w:rFonts w:ascii="Swis721 Th BT" w:eastAsia="MS Mincho" w:hAnsi="Swis721 Th BT"/>
      <w:b/>
      <w:color w:val="6DB6FF"/>
      <w:sz w:val="40"/>
    </w:rPr>
  </w:style>
  <w:style w:type="character" w:customStyle="1" w:styleId="TituloChar">
    <w:name w:val="Titulo Char"/>
    <w:basedOn w:val="Fontepargpadro"/>
    <w:link w:val="Titulo"/>
    <w:rsid w:val="001027A5"/>
    <w:rPr>
      <w:rFonts w:ascii="Swis721 Th BT" w:eastAsia="MS Mincho" w:hAnsi="Swis721 Th BT"/>
      <w:color w:val="339966"/>
      <w:sz w:val="60"/>
    </w:rPr>
  </w:style>
  <w:style w:type="character" w:customStyle="1" w:styleId="SubtitulocorpoChar">
    <w:name w:val="Subtitulo_corpo Char"/>
    <w:basedOn w:val="Fontepargpadro"/>
    <w:link w:val="Subtitulocorpo"/>
    <w:rsid w:val="001027A5"/>
    <w:rPr>
      <w:rFonts w:ascii="Swis721 Th BT" w:eastAsia="MS Mincho" w:hAnsi="Swis721 Th BT"/>
      <w:b/>
      <w:color w:val="6DB6FF"/>
      <w:sz w:val="40"/>
    </w:rPr>
  </w:style>
  <w:style w:type="paragraph" w:customStyle="1" w:styleId="Corpo">
    <w:name w:val="Corpo"/>
    <w:basedOn w:val="Normal"/>
    <w:link w:val="CorpoChar"/>
    <w:qFormat/>
    <w:rsid w:val="001027A5"/>
    <w:pPr>
      <w:spacing w:after="20" w:line="240" w:lineRule="auto"/>
      <w:jc w:val="both"/>
    </w:pPr>
    <w:rPr>
      <w:rFonts w:ascii="Swis721 Th BT" w:eastAsia="MS Mincho" w:hAnsi="Swis721 Th BT"/>
      <w:color w:val="404040" w:themeColor="text1" w:themeTint="BF"/>
      <w:sz w:val="23"/>
      <w:szCs w:val="24"/>
    </w:rPr>
  </w:style>
  <w:style w:type="character" w:customStyle="1" w:styleId="CorpoChar">
    <w:name w:val="Corpo Char"/>
    <w:basedOn w:val="Fontepargpadro"/>
    <w:link w:val="Corpo"/>
    <w:rsid w:val="001027A5"/>
    <w:rPr>
      <w:rFonts w:ascii="Swis721 Th BT" w:eastAsia="MS Mincho" w:hAnsi="Swis721 Th BT"/>
      <w:color w:val="404040" w:themeColor="text1" w:themeTint="BF"/>
      <w:sz w:val="23"/>
      <w:szCs w:val="24"/>
    </w:rPr>
  </w:style>
  <w:style w:type="table" w:styleId="Tabelacomgrade">
    <w:name w:val="Table Grid"/>
    <w:basedOn w:val="Tabelanormal"/>
    <w:uiPriority w:val="59"/>
    <w:rsid w:val="001027A5"/>
    <w:pPr>
      <w:spacing w:after="0" w:line="240" w:lineRule="auto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ibliografia">
    <w:name w:val="bibliografia"/>
    <w:basedOn w:val="Normal"/>
    <w:link w:val="bibliografiaChar"/>
    <w:qFormat/>
    <w:rsid w:val="001027A5"/>
    <w:pPr>
      <w:tabs>
        <w:tab w:val="right" w:leader="dot" w:pos="3715"/>
      </w:tabs>
      <w:spacing w:after="20" w:line="240" w:lineRule="auto"/>
      <w:jc w:val="both"/>
    </w:pPr>
    <w:rPr>
      <w:rFonts w:ascii="Swis721 Th BT" w:eastAsia="MS Mincho" w:hAnsi="Swis721 Th BT"/>
      <w:color w:val="595959" w:themeColor="text1" w:themeTint="A6"/>
      <w:sz w:val="12"/>
      <w:szCs w:val="16"/>
      <w:lang w:val="en-US"/>
    </w:rPr>
  </w:style>
  <w:style w:type="character" w:customStyle="1" w:styleId="bibliografiaChar">
    <w:name w:val="bibliografia Char"/>
    <w:basedOn w:val="Fontepargpadro"/>
    <w:link w:val="bibliografia"/>
    <w:rsid w:val="001027A5"/>
    <w:rPr>
      <w:rFonts w:ascii="Swis721 Th BT" w:eastAsia="MS Mincho" w:hAnsi="Swis721 Th BT"/>
      <w:color w:val="595959" w:themeColor="text1" w:themeTint="A6"/>
      <w:sz w:val="12"/>
      <w:szCs w:val="16"/>
      <w:lang w:val="en-US"/>
    </w:rPr>
  </w:style>
  <w:style w:type="paragraph" w:customStyle="1" w:styleId="referencias">
    <w:name w:val="referencias"/>
    <w:basedOn w:val="Normal"/>
    <w:link w:val="referenciasChar"/>
    <w:qFormat/>
    <w:rsid w:val="001027A5"/>
    <w:pPr>
      <w:spacing w:after="200" w:line="276" w:lineRule="auto"/>
    </w:pPr>
    <w:rPr>
      <w:rFonts w:ascii="Swis721 Th BT" w:eastAsia="MS Mincho" w:hAnsi="Swis721 Th BT"/>
      <w:b/>
      <w:color w:val="339966"/>
      <w:sz w:val="12"/>
      <w:szCs w:val="12"/>
    </w:rPr>
  </w:style>
  <w:style w:type="character" w:customStyle="1" w:styleId="referenciasChar">
    <w:name w:val="referencias Char"/>
    <w:basedOn w:val="Fontepargpadro"/>
    <w:link w:val="referencias"/>
    <w:rsid w:val="001027A5"/>
    <w:rPr>
      <w:rFonts w:ascii="Swis721 Th BT" w:eastAsia="MS Mincho" w:hAnsi="Swis721 Th BT"/>
      <w:b/>
      <w:color w:val="339966"/>
      <w:sz w:val="12"/>
      <w:szCs w:val="12"/>
    </w:rPr>
  </w:style>
  <w:style w:type="character" w:customStyle="1" w:styleId="Ttulo1Char">
    <w:name w:val="Título 1 Char"/>
    <w:basedOn w:val="Fontepargpadro"/>
    <w:link w:val="Ttulo1"/>
    <w:rsid w:val="006B45D9"/>
    <w:rPr>
      <w:rFonts w:ascii="Verdana" w:eastAsia="MS Mincho" w:hAnsi="Verdana" w:cs="Courier New"/>
      <w:b/>
      <w:bCs/>
      <w:noProof/>
      <w:color w:val="0000FF"/>
      <w:sz w:val="30"/>
      <w:szCs w:val="20"/>
      <w:lang w:eastAsia="ja-JP"/>
    </w:rPr>
  </w:style>
  <w:style w:type="character" w:styleId="Forte">
    <w:name w:val="Strong"/>
    <w:basedOn w:val="Fontepargpadro"/>
    <w:qFormat/>
    <w:rsid w:val="006B45D9"/>
    <w:rPr>
      <w:b/>
      <w:bCs/>
    </w:rPr>
  </w:style>
  <w:style w:type="paragraph" w:styleId="PargrafodaLista">
    <w:name w:val="List Paragraph"/>
    <w:basedOn w:val="Normal"/>
    <w:qFormat/>
    <w:rsid w:val="00673F04"/>
    <w:pPr>
      <w:spacing w:after="0" w:line="240" w:lineRule="auto"/>
      <w:ind w:left="720"/>
      <w:contextualSpacing/>
    </w:pPr>
    <w:rPr>
      <w:rFonts w:ascii="Calibri" w:eastAsia="Calibri" w:hAnsi="Calibri" w:cs="Times New Roman"/>
    </w:rPr>
  </w:style>
  <w:style w:type="table" w:styleId="TabeladeGrade1Clara-nfase6">
    <w:name w:val="Grid Table 1 Light Accent 6"/>
    <w:basedOn w:val="Tabelanormal"/>
    <w:uiPriority w:val="46"/>
    <w:rsid w:val="00673F04"/>
    <w:pPr>
      <w:spacing w:after="0" w:line="240" w:lineRule="auto"/>
    </w:pPr>
    <w:rPr>
      <w:rFonts w:eastAsiaTheme="minorEastAsia"/>
      <w:lang w:eastAsia="pt-BR"/>
    </w:r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deGrade1Clara-nfase2">
    <w:name w:val="Grid Table 1 Light Accent 2"/>
    <w:basedOn w:val="Tabelanormal"/>
    <w:uiPriority w:val="46"/>
    <w:rsid w:val="004965B1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6</Pages>
  <Words>488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Tamiris Rodrigues</dc:creator>
  <cp:keywords/>
  <dc:description/>
  <cp:lastModifiedBy>Tamiris Azevedo Rodrigues Brabo</cp:lastModifiedBy>
  <cp:revision>11</cp:revision>
  <dcterms:created xsi:type="dcterms:W3CDTF">2018-12-27T13:48:00Z</dcterms:created>
  <dcterms:modified xsi:type="dcterms:W3CDTF">2019-01-29T10:41:00Z</dcterms:modified>
</cp:coreProperties>
</file>